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659" w:displacedByCustomXml="next"/>
    <w:sdt>
      <w:sdtPr>
        <w:rPr>
          <w:rFonts w:eastAsia="宋体"/>
        </w:rPr>
        <w:id w:val="2081087136"/>
        <w:docPartObj>
          <w:docPartGallery w:val="Cover Pages"/>
          <w:docPartUnique/>
        </w:docPartObj>
      </w:sdtPr>
      <w:sdtEndPr>
        <w:rPr>
          <w:sz w:val="44"/>
          <w:szCs w:val="44"/>
        </w:rPr>
      </w:sdtEndPr>
      <w:sdtContent>
        <w:p w:rsidR="006A5258" w:rsidRPr="00BA256E" w:rsidRDefault="006A5258">
          <w:pPr>
            <w:pStyle w:val="a4"/>
            <w:spacing w:before="1540" w:after="240"/>
            <w:jc w:val="center"/>
            <w:rPr>
              <w:rFonts w:eastAsia="宋体"/>
            </w:rPr>
          </w:pPr>
        </w:p>
        <w:sdt>
          <w:sdtPr>
            <w:rPr>
              <w:rFonts w:asciiTheme="majorHAnsi" w:eastAsia="宋体" w:hAnsiTheme="majorHAnsi" w:cstheme="majorBidi"/>
              <w:b/>
              <w:caps/>
              <w:sz w:val="72"/>
              <w:szCs w:val="72"/>
            </w:rPr>
            <w:alias w:val="标题"/>
            <w:tag w:val=""/>
            <w:id w:val="1735040861"/>
            <w:placeholder>
              <w:docPart w:val="4404C1B83B954AE989195F982890E3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6A5258" w:rsidRPr="00BA256E" w:rsidRDefault="006A5258">
              <w:pPr>
                <w:pStyle w:val="a4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="宋体" w:hAnsiTheme="majorHAnsi" w:cstheme="majorBidi"/>
                  <w:b/>
                  <w:caps/>
                  <w:sz w:val="80"/>
                  <w:szCs w:val="80"/>
                </w:rPr>
              </w:pPr>
              <w:r w:rsidRPr="00BA256E">
                <w:rPr>
                  <w:rFonts w:asciiTheme="majorHAnsi" w:eastAsia="宋体" w:hAnsiTheme="majorHAnsi" w:cstheme="majorBidi"/>
                  <w:b/>
                  <w:caps/>
                  <w:sz w:val="72"/>
                  <w:szCs w:val="72"/>
                </w:rPr>
                <w:t>河北省学士学位论文管理平台</w:t>
              </w:r>
            </w:p>
          </w:sdtContent>
        </w:sdt>
        <w:sdt>
          <w:sdtPr>
            <w:rPr>
              <w:rFonts w:eastAsia="宋体" w:hint="eastAsia"/>
              <w:b/>
              <w:sz w:val="48"/>
              <w:szCs w:val="48"/>
            </w:rPr>
            <w:alias w:val="副标题"/>
            <w:tag w:val=""/>
            <w:id w:val="328029620"/>
            <w:placeholder>
              <w:docPart w:val="E5A0211896724693AE7310C2C96F5FE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6A5258" w:rsidRPr="00BA256E" w:rsidRDefault="006A5258">
              <w:pPr>
                <w:pStyle w:val="a4"/>
                <w:jc w:val="center"/>
                <w:rPr>
                  <w:rFonts w:eastAsia="宋体"/>
                  <w:b/>
                  <w:sz w:val="48"/>
                  <w:szCs w:val="48"/>
                </w:rPr>
              </w:pPr>
              <w:r w:rsidRPr="00BA256E">
                <w:rPr>
                  <w:rFonts w:eastAsia="宋体" w:hint="eastAsia"/>
                  <w:b/>
                  <w:sz w:val="48"/>
                  <w:szCs w:val="48"/>
                </w:rPr>
                <w:t>院系管理员</w:t>
              </w:r>
            </w:p>
          </w:sdtContent>
        </w:sdt>
        <w:p w:rsidR="006A5258" w:rsidRPr="00BA256E" w:rsidRDefault="006A5258">
          <w:pPr>
            <w:pStyle w:val="a4"/>
            <w:spacing w:before="480"/>
            <w:jc w:val="center"/>
            <w:rPr>
              <w:rFonts w:eastAsia="宋体"/>
              <w:b/>
              <w:sz w:val="32"/>
              <w:szCs w:val="32"/>
            </w:rPr>
          </w:pPr>
          <w:r w:rsidRPr="00BA256E">
            <w:rPr>
              <w:rFonts w:eastAsia="宋体" w:hint="eastAsia"/>
              <w:b/>
              <w:sz w:val="32"/>
              <w:szCs w:val="32"/>
            </w:rPr>
            <w:t>操作指南</w:t>
          </w:r>
        </w:p>
        <w:p w:rsidR="006A5258" w:rsidRPr="00BA256E" w:rsidRDefault="006A5258">
          <w:pPr>
            <w:widowControl/>
            <w:jc w:val="left"/>
            <w:rPr>
              <w:rFonts w:eastAsia="宋体"/>
              <w:kern w:val="0"/>
              <w:sz w:val="44"/>
              <w:szCs w:val="44"/>
            </w:rPr>
          </w:pPr>
          <w:r w:rsidRPr="00BA256E">
            <w:rPr>
              <w:rFonts w:eastAsia="宋体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8592820</wp:posOffset>
                    </wp:positionV>
                    <wp:extent cx="6553200" cy="5575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宋体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48389520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6A5258" w:rsidRPr="00BA256E" w:rsidRDefault="006A5258">
                                    <w:pPr>
                                      <w:pStyle w:val="a4"/>
                                      <w:spacing w:after="40"/>
                                      <w:jc w:val="center"/>
                                      <w:rPr>
                                        <w:rFonts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</w:pPr>
                                    <w:r w:rsidRPr="00BA256E">
                                      <w:rPr>
                                        <w:rFonts w:eastAsia="宋体" w:hint="eastAsia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2019-4</w:t>
                                    </w:r>
                                  </w:p>
                                </w:sdtContent>
                              </w:sdt>
                              <w:p w:rsidR="006A5258" w:rsidRPr="00BA256E" w:rsidRDefault="006A5258">
                                <w:pPr>
                                  <w:pStyle w:val="a4"/>
                                  <w:jc w:val="center"/>
                                  <w:rPr>
                                    <w:rFonts w:eastAsia="宋体"/>
                                    <w:b/>
                                  </w:rPr>
                                </w:pPr>
                                <w:sdt>
                                  <w:sdtPr>
                                    <w:rPr>
                                      <w:rFonts w:eastAsia="宋体"/>
                                      <w:b/>
                                      <w:caps/>
                                    </w:rPr>
                                    <w:alias w:val="公司"/>
                                    <w:tag w:val=""/>
                                    <w:id w:val="154263247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BA256E">
                                      <w:rPr>
                                        <w:rFonts w:eastAsia="宋体"/>
                                        <w:b/>
                                        <w:caps/>
                                      </w:rPr>
                                      <w:t>重庆维普资讯有限公司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76.6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eastAsia="宋体"/>
                              <w:b/>
                              <w:caps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48389520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6A5258" w:rsidRPr="00BA256E" w:rsidRDefault="006A5258">
                              <w:pPr>
                                <w:pStyle w:val="a4"/>
                                <w:spacing w:after="40"/>
                                <w:jc w:val="center"/>
                                <w:rPr>
                                  <w:rFonts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</w:pPr>
                              <w:r w:rsidRPr="00BA256E">
                                <w:rPr>
                                  <w:rFonts w:eastAsia="宋体" w:hint="eastAsia"/>
                                  <w:b/>
                                  <w:caps/>
                                  <w:sz w:val="28"/>
                                  <w:szCs w:val="28"/>
                                </w:rPr>
                                <w:t>2019-4</w:t>
                              </w:r>
                            </w:p>
                          </w:sdtContent>
                        </w:sdt>
                        <w:p w:rsidR="006A5258" w:rsidRPr="00BA256E" w:rsidRDefault="006A5258">
                          <w:pPr>
                            <w:pStyle w:val="a4"/>
                            <w:jc w:val="center"/>
                            <w:rPr>
                              <w:rFonts w:eastAsia="宋体"/>
                              <w:b/>
                            </w:rPr>
                          </w:pPr>
                          <w:sdt>
                            <w:sdtPr>
                              <w:rPr>
                                <w:rFonts w:eastAsia="宋体"/>
                                <w:b/>
                                <w:caps/>
                              </w:rPr>
                              <w:alias w:val="公司"/>
                              <w:tag w:val=""/>
                              <w:id w:val="154263247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BA256E">
                                <w:rPr>
                                  <w:rFonts w:eastAsia="宋体"/>
                                  <w:b/>
                                  <w:caps/>
                                </w:rPr>
                                <w:t>重庆维普资讯有限公司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BA256E">
            <w:rPr>
              <w:rFonts w:eastAsia="宋体"/>
              <w:kern w:val="0"/>
              <w:sz w:val="44"/>
              <w:szCs w:val="44"/>
            </w:rPr>
            <w:br w:type="page"/>
          </w:r>
        </w:p>
      </w:sdtContent>
    </w:sdt>
    <w:sdt>
      <w:sdtPr>
        <w:rPr>
          <w:rFonts w:ascii="宋体" w:eastAsia="宋体" w:hAnsi="宋体"/>
        </w:rPr>
        <w:id w:val="147466934"/>
        <w15:color w:val="DBDBDB"/>
        <w:docPartObj>
          <w:docPartGallery w:val="Table of Contents"/>
          <w:docPartUnique/>
        </w:docPartObj>
      </w:sdtPr>
      <w:sdtContent>
        <w:p w:rsidR="00534D74" w:rsidRPr="00DB6CCE" w:rsidRDefault="00534D74" w:rsidP="003D3EF9">
          <w:pPr>
            <w:jc w:val="center"/>
            <w:rPr>
              <w:rFonts w:eastAsia="微软雅黑" w:hint="eastAsia"/>
              <w:b/>
              <w:sz w:val="28"/>
              <w:szCs w:val="28"/>
            </w:rPr>
          </w:pPr>
          <w:r w:rsidRPr="00DB6CCE">
            <w:rPr>
              <w:rFonts w:ascii="宋体" w:eastAsia="微软雅黑" w:hAnsi="宋体"/>
              <w:b/>
              <w:sz w:val="28"/>
              <w:szCs w:val="28"/>
            </w:rPr>
            <w:t>目录</w:t>
          </w:r>
        </w:p>
        <w:p w:rsidR="00434061" w:rsidRDefault="00534D74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8564458" w:history="1">
            <w:r w:rsidR="00434061" w:rsidRPr="007263E6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一、 注意事项</w:t>
            </w:r>
            <w:r w:rsidR="00434061">
              <w:rPr>
                <w:noProof/>
              </w:rPr>
              <w:tab/>
            </w:r>
            <w:r w:rsidR="00434061">
              <w:rPr>
                <w:noProof/>
              </w:rPr>
              <w:fldChar w:fldCharType="begin"/>
            </w:r>
            <w:r w:rsidR="00434061">
              <w:rPr>
                <w:noProof/>
              </w:rPr>
              <w:instrText xml:space="preserve"> PAGEREF _Toc8564458 \h </w:instrText>
            </w:r>
            <w:r w:rsidR="00434061">
              <w:rPr>
                <w:noProof/>
              </w:rPr>
            </w:r>
            <w:r w:rsidR="00434061">
              <w:rPr>
                <w:noProof/>
              </w:rPr>
              <w:fldChar w:fldCharType="separate"/>
            </w:r>
            <w:r w:rsidR="00CA040C">
              <w:rPr>
                <w:noProof/>
              </w:rPr>
              <w:t>2</w:t>
            </w:r>
            <w:r w:rsidR="00434061"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hyperlink w:anchor="_Toc8564460" w:history="1">
            <w:r w:rsidRPr="007263E6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二、 院系管理员权限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hyperlink w:anchor="_Toc8564461" w:history="1">
            <w:r w:rsidRPr="007263E6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三、 操作流程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62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导入专业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63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导入班级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64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导入班级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65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流程管理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66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4.1提交论文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67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4.2 提交论文（双学位）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68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4.3 提交论文日志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69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4.4 学生检测情况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70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5.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71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5.1当前届信息统计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72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5. 2 往届信息统计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8564473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6.</w:t>
            </w:r>
            <w:r>
              <w:rPr>
                <w:noProof/>
                <w:szCs w:val="22"/>
              </w:rPr>
              <w:tab/>
            </w:r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账号管理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434061" w:rsidRDefault="00434061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8564474" w:history="1">
            <w:r w:rsidRPr="007263E6">
              <w:rPr>
                <w:rStyle w:val="a3"/>
                <w:rFonts w:ascii="微软雅黑" w:eastAsia="微软雅黑" w:hAnsi="微软雅黑" w:cs="微软雅黑"/>
                <w:noProof/>
              </w:rPr>
              <w:t>5.2修改密码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_Toc8564474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A040C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534D74" w:rsidRDefault="00534D74" w:rsidP="00534D74">
          <w:r>
            <w:fldChar w:fldCharType="end"/>
          </w:r>
        </w:p>
      </w:sdtContent>
    </w:sdt>
    <w:bookmarkEnd w:id="0"/>
    <w:p w:rsidR="003D3EF9" w:rsidRDefault="003D3EF9">
      <w:pPr>
        <w:widowControl/>
        <w:jc w:val="left"/>
        <w:rPr>
          <w:rFonts w:ascii="微软雅黑" w:eastAsia="微软雅黑" w:hAnsi="微软雅黑" w:cs="微软雅黑"/>
          <w:b/>
          <w:bCs/>
          <w:sz w:val="32"/>
          <w:szCs w:val="40"/>
        </w:rPr>
      </w:pPr>
      <w:r>
        <w:rPr>
          <w:rFonts w:ascii="微软雅黑" w:eastAsia="微软雅黑" w:hAnsi="微软雅黑" w:cs="微软雅黑"/>
          <w:b/>
          <w:bCs/>
          <w:sz w:val="32"/>
          <w:szCs w:val="40"/>
        </w:rPr>
        <w:br w:type="page"/>
      </w:r>
    </w:p>
    <w:p w:rsidR="009D7BB4" w:rsidRDefault="008D7CBF" w:rsidP="009D7BB4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40"/>
        </w:rPr>
      </w:pPr>
      <w:bookmarkStart w:id="1" w:name="_Toc8564458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lastRenderedPageBreak/>
        <w:t>注意事项</w:t>
      </w:r>
      <w:bookmarkEnd w:id="1"/>
    </w:p>
    <w:p w:rsidR="00786570" w:rsidRPr="00786570" w:rsidRDefault="00786570" w:rsidP="00786570">
      <w:pPr>
        <w:ind w:firstLineChars="200" w:firstLine="640"/>
        <w:outlineLvl w:val="0"/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</w:pPr>
      <w:bookmarkStart w:id="2" w:name="_Toc8564459"/>
      <w:r w:rsidRPr="00786570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拿到指南后请认真阅读，每</w:t>
      </w:r>
      <w:proofErr w:type="gramStart"/>
      <w:r w:rsidRPr="00786570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一个标红字体</w:t>
      </w:r>
      <w:proofErr w:type="gramEnd"/>
      <w:r w:rsidRPr="00786570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及注意事项。</w:t>
      </w:r>
      <w:bookmarkEnd w:id="2"/>
    </w:p>
    <w:p w:rsidR="007041DB" w:rsidRPr="00E36119" w:rsidRDefault="007041DB" w:rsidP="009D7BB4">
      <w:pPr>
        <w:spacing w:line="360" w:lineRule="auto"/>
        <w:ind w:firstLineChars="200" w:firstLine="440"/>
        <w:jc w:val="left"/>
        <w:rPr>
          <w:b/>
          <w:bCs/>
          <w:color w:val="FF0000"/>
          <w:sz w:val="22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注意：登录之后请立即绑定手机，为了安全，方便</w:t>
      </w:r>
      <w:r w:rsidRPr="00E36119">
        <w:rPr>
          <w:rFonts w:hint="eastAsia"/>
          <w:b/>
          <w:bCs/>
          <w:color w:val="FF0000"/>
          <w:sz w:val="22"/>
          <w:szCs w:val="28"/>
        </w:rPr>
        <w:t>多次密码登录失败后进行</w:t>
      </w:r>
      <w:r w:rsidRPr="00E36119">
        <w:rPr>
          <w:rFonts w:hint="eastAsia"/>
          <w:b/>
          <w:bCs/>
          <w:color w:val="FF0000"/>
          <w:sz w:val="22"/>
          <w:szCs w:val="28"/>
        </w:rPr>
        <w:t>验证</w:t>
      </w:r>
      <w:r w:rsidRPr="00E36119">
        <w:rPr>
          <w:rFonts w:hint="eastAsia"/>
          <w:b/>
          <w:bCs/>
          <w:color w:val="FF0000"/>
          <w:sz w:val="22"/>
          <w:szCs w:val="28"/>
        </w:rPr>
        <w:t>。</w:t>
      </w:r>
    </w:p>
    <w:p w:rsidR="007041DB" w:rsidRDefault="007041DB" w:rsidP="009D7BB4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013867FE" wp14:editId="2DD1FCC1">
            <wp:extent cx="4404084" cy="23833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4084" cy="23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BB" w:rsidRDefault="009D1BBB" w:rsidP="009D1BBB">
      <w:pPr>
        <w:ind w:firstLineChars="200" w:firstLine="44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绑定手机号之后，</w:t>
      </w:r>
      <w:proofErr w:type="gramStart"/>
      <w:r>
        <w:rPr>
          <w:rFonts w:hint="eastAsia"/>
          <w:b/>
          <w:bCs/>
          <w:sz w:val="22"/>
          <w:szCs w:val="28"/>
        </w:rPr>
        <w:t>请修改</w:t>
      </w:r>
      <w:proofErr w:type="gramEnd"/>
      <w:r>
        <w:rPr>
          <w:rFonts w:hint="eastAsia"/>
          <w:b/>
          <w:bCs/>
          <w:sz w:val="22"/>
          <w:szCs w:val="28"/>
        </w:rPr>
        <w:t>密码。</w:t>
      </w:r>
    </w:p>
    <w:p w:rsidR="009D1BBB" w:rsidRDefault="009D1BBB" w:rsidP="009D1BBB">
      <w:pPr>
        <w:ind w:firstLineChars="200" w:firstLine="420"/>
        <w:jc w:val="center"/>
        <w:rPr>
          <w:rFonts w:hint="eastAsia"/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26BA6AD0" wp14:editId="5AE2194F">
            <wp:extent cx="5337810" cy="15417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77" w:rsidRDefault="008A7177" w:rsidP="008A7177">
      <w:pPr>
        <w:ind w:firstLineChars="200" w:firstLine="440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如有操作流程上的问题，可点击右上角的“？”，有相关提示：</w:t>
      </w:r>
    </w:p>
    <w:p w:rsidR="008D7CBF" w:rsidRDefault="008A7177" w:rsidP="008D7CBF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799F90FB" wp14:editId="6D9423F1">
            <wp:extent cx="4176036" cy="2005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6036" cy="20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BB" w:rsidRDefault="009D1BBB" w:rsidP="009D1BBB">
      <w:pPr>
        <w:widowControl/>
        <w:jc w:val="left"/>
        <w:rPr>
          <w:rFonts w:hint="eastAsia"/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br w:type="page"/>
      </w:r>
    </w:p>
    <w:p w:rsidR="008D7CBF" w:rsidRPr="009D7BB4" w:rsidRDefault="008D7CBF" w:rsidP="008D7CBF">
      <w:pPr>
        <w:numPr>
          <w:ilvl w:val="0"/>
          <w:numId w:val="1"/>
        </w:numPr>
        <w:outlineLvl w:val="0"/>
        <w:rPr>
          <w:rFonts w:ascii="微软雅黑" w:eastAsia="微软雅黑" w:hAnsi="微软雅黑" w:cs="微软雅黑" w:hint="eastAsia"/>
          <w:b/>
          <w:bCs/>
          <w:sz w:val="32"/>
          <w:szCs w:val="40"/>
        </w:rPr>
      </w:pPr>
      <w:bookmarkStart w:id="3" w:name="_Toc8564460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lastRenderedPageBreak/>
        <w:t>院系管理员权限</w:t>
      </w:r>
      <w:bookmarkEnd w:id="3"/>
    </w:p>
    <w:p w:rsidR="008D7CBF" w:rsidRPr="007041DB" w:rsidRDefault="008D7CBF" w:rsidP="008D7CBF">
      <w:pPr>
        <w:rPr>
          <w:rFonts w:hint="eastAsia"/>
          <w:b/>
          <w:bCs/>
          <w:sz w:val="22"/>
          <w:szCs w:val="28"/>
        </w:rPr>
      </w:pPr>
    </w:p>
    <w:p w:rsidR="00534D74" w:rsidRDefault="00534D74" w:rsidP="00534D74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院系管理员拥有管理整个学院的管理权限，既可以实现基本的论文提交检测功能，也可以对本院系的组织架构、下级账号等进行管理，还能对学院论文提交检测情况进行统计分析。</w:t>
      </w:r>
    </w:p>
    <w:p w:rsidR="00534D74" w:rsidRDefault="00534D74" w:rsidP="00534D74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操作流程图</w:t>
      </w:r>
    </w:p>
    <w:p w:rsidR="00AD5B6F" w:rsidRDefault="00534D74" w:rsidP="002124C1">
      <w:pPr>
        <w:ind w:left="567" w:hanging="551"/>
        <w:jc w:val="center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noProof/>
          <w:sz w:val="22"/>
          <w:szCs w:val="28"/>
        </w:rPr>
        <w:drawing>
          <wp:inline distT="0" distB="0" distL="114300" distR="114300" wp14:anchorId="378F7949" wp14:editId="162CB03A">
            <wp:extent cx="2296160" cy="3336925"/>
            <wp:effectExtent l="0" t="0" r="8890" b="15875"/>
            <wp:docPr id="2" name="图片 2" descr="河北院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院系)"/>
                    <pic:cNvPicPr>
                      <a:picLocks noChangeAspect="1"/>
                    </pic:cNvPicPr>
                  </pic:nvPicPr>
                  <pic:blipFill>
                    <a:blip r:embed="rId9"/>
                    <a:srcRect l="10476" r="14339" b="4929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74" w:rsidRDefault="00AD5B6F" w:rsidP="00534D74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40"/>
        </w:rPr>
      </w:pPr>
      <w:bookmarkStart w:id="4" w:name="_Toc8564461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t>操作流程</w:t>
      </w:r>
      <w:bookmarkEnd w:id="4"/>
    </w:p>
    <w:p w:rsidR="00534D74" w:rsidRDefault="00AD5B6F" w:rsidP="00534D74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5" w:name="_Toc8564462"/>
      <w:r>
        <w:rPr>
          <w:rFonts w:ascii="微软雅黑" w:eastAsia="微软雅黑" w:hAnsi="微软雅黑" w:cs="微软雅黑" w:hint="eastAsia"/>
          <w:sz w:val="28"/>
          <w:szCs w:val="36"/>
        </w:rPr>
        <w:t>导入专业</w:t>
      </w:r>
      <w:bookmarkEnd w:id="5"/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点击“专业管理”，查看当前专业信息，新增专业可以选择单个“新增”和“批量新增”，删除专业点击“删除”</w:t>
      </w:r>
      <w:r w:rsidR="00ED0C9C">
        <w:rPr>
          <w:rFonts w:ascii="微软雅黑" w:eastAsia="微软雅黑" w:hAnsi="微软雅黑" w:cs="微软雅黑" w:hint="eastAsia"/>
        </w:rPr>
        <w:t>。</w:t>
      </w:r>
    </w:p>
    <w:p w:rsidR="00534D74" w:rsidRDefault="00534D74" w:rsidP="00E36119">
      <w:pPr>
        <w:ind w:firstLine="420"/>
        <w:jc w:val="center"/>
      </w:pPr>
      <w:r>
        <w:rPr>
          <w:noProof/>
        </w:rPr>
        <w:drawing>
          <wp:inline distT="0" distB="0" distL="114300" distR="114300" wp14:anchorId="4B715838" wp14:editId="56522A31">
            <wp:extent cx="5271135" cy="1974574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单个“新增”根据提示选择所属院系，再填写名称和专业代码即可</w:t>
      </w:r>
      <w:r w:rsidR="00A01953">
        <w:rPr>
          <w:rFonts w:ascii="微软雅黑" w:eastAsia="微软雅黑" w:hAnsi="微软雅黑" w:cs="微软雅黑" w:hint="eastAsia"/>
        </w:rPr>
        <w:t>，专业代码非必填项。</w:t>
      </w:r>
      <w:bookmarkStart w:id="6" w:name="_GoBack"/>
      <w:bookmarkEnd w:id="6"/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9298F71" wp14:editId="3A709C45">
            <wp:extent cx="4452730" cy="1180209"/>
            <wp:effectExtent l="0" t="0" r="508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2730" cy="11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“批量新增”需要下载模板，将信息汇总到模板中，将填写完成的模板表格上传至系统便可以批量新增专业。</w:t>
      </w:r>
    </w:p>
    <w:p w:rsidR="00534D74" w:rsidRDefault="00534D74" w:rsidP="00534D74">
      <w:pPr>
        <w:ind w:firstLine="420"/>
      </w:pPr>
      <w:r>
        <w:rPr>
          <w:noProof/>
        </w:rPr>
        <w:drawing>
          <wp:inline distT="0" distB="0" distL="114300" distR="114300" wp14:anchorId="0D27E214" wp14:editId="4E18D907">
            <wp:extent cx="5259070" cy="2562225"/>
            <wp:effectExtent l="0" t="0" r="1778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firstLine="420"/>
      </w:pPr>
      <w:r>
        <w:rPr>
          <w:rFonts w:ascii="宋体" w:eastAsia="宋体" w:hAnsi="宋体"/>
          <w:b/>
          <w:noProof/>
          <w:color w:val="000000" w:themeColor="text1"/>
          <w:sz w:val="24"/>
        </w:rPr>
        <w:drawing>
          <wp:inline distT="0" distB="0" distL="0" distR="0" wp14:anchorId="2A4AD17D" wp14:editId="13536A20">
            <wp:extent cx="5381625" cy="1097915"/>
            <wp:effectExtent l="0" t="0" r="9525" b="698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050" r="934" b="4274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19" w:rsidRPr="00E36119" w:rsidRDefault="00E36119" w:rsidP="00E36119">
      <w:pPr>
        <w:spacing w:line="360" w:lineRule="auto"/>
        <w:ind w:firstLineChars="200" w:firstLine="440"/>
        <w:jc w:val="left"/>
        <w:rPr>
          <w:b/>
          <w:bCs/>
          <w:color w:val="FF0000"/>
          <w:sz w:val="22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</w:t>
      </w:r>
      <w:r>
        <w:rPr>
          <w:rFonts w:hint="eastAsia"/>
          <w:b/>
          <w:bCs/>
          <w:color w:val="FF0000"/>
          <w:sz w:val="22"/>
          <w:szCs w:val="28"/>
        </w:rPr>
        <w:t>如专业已经创建（2018年的专业已创建，2019年没有变动）</w:t>
      </w:r>
      <w:r w:rsidRPr="00E36119">
        <w:rPr>
          <w:rFonts w:hint="eastAsia"/>
          <w:b/>
          <w:bCs/>
          <w:color w:val="FF0000"/>
          <w:sz w:val="22"/>
          <w:szCs w:val="28"/>
        </w:rPr>
        <w:t>，</w:t>
      </w:r>
      <w:r>
        <w:rPr>
          <w:rFonts w:hint="eastAsia"/>
          <w:b/>
          <w:bCs/>
          <w:color w:val="FF0000"/>
          <w:sz w:val="22"/>
          <w:szCs w:val="28"/>
        </w:rPr>
        <w:t>此操作可省略。</w:t>
      </w:r>
    </w:p>
    <w:p w:rsidR="00152BC7" w:rsidRDefault="00152BC7" w:rsidP="00152BC7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7" w:name="_Toc8564463"/>
      <w:r>
        <w:rPr>
          <w:rFonts w:ascii="微软雅黑" w:eastAsia="微软雅黑" w:hAnsi="微软雅黑" w:cs="微软雅黑" w:hint="eastAsia"/>
          <w:sz w:val="28"/>
          <w:szCs w:val="36"/>
        </w:rPr>
        <w:t>导入</w:t>
      </w:r>
      <w:r>
        <w:rPr>
          <w:rFonts w:ascii="微软雅黑" w:eastAsia="微软雅黑" w:hAnsi="微软雅黑" w:cs="微软雅黑" w:hint="eastAsia"/>
          <w:sz w:val="28"/>
          <w:szCs w:val="36"/>
        </w:rPr>
        <w:t>班级</w:t>
      </w:r>
      <w:bookmarkEnd w:id="7"/>
    </w:p>
    <w:p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点击“班级管理”，查看当前班级信息，新增账号可以选择单个“新增”和“批量新增”，删除班级点击“删除”。</w:t>
      </w:r>
    </w:p>
    <w:p w:rsidR="00534D74" w:rsidRDefault="00534D74" w:rsidP="005B72B2">
      <w:pPr>
        <w:ind w:firstLineChars="400" w:firstLine="840"/>
      </w:pPr>
      <w:r>
        <w:rPr>
          <w:noProof/>
        </w:rPr>
        <w:lastRenderedPageBreak/>
        <w:drawing>
          <wp:inline distT="0" distB="0" distL="114300" distR="114300" wp14:anchorId="021B0C92" wp14:editId="62BDE054">
            <wp:extent cx="5268595" cy="1458595"/>
            <wp:effectExtent l="0" t="0" r="825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单个“新增”根据提示选择所属院系,，所属专业，再填写名称和班级代码即可</w:t>
      </w:r>
      <w:r w:rsidR="00152BC7">
        <w:rPr>
          <w:rFonts w:ascii="微软雅黑" w:eastAsia="微软雅黑" w:hAnsi="微软雅黑" w:cs="微软雅黑" w:hint="eastAsia"/>
        </w:rPr>
        <w:t>，班级代码是非必填项。</w:t>
      </w:r>
    </w:p>
    <w:p w:rsidR="00534D74" w:rsidRDefault="00534D74" w:rsidP="00152BC7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953E590" wp14:editId="129A9723">
            <wp:extent cx="5264150" cy="1359535"/>
            <wp:effectExtent l="0" t="0" r="1270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“批量新增”需要下载模板，将信息汇总到模板中，将填写完成的模板表格上传至系统便可以批量新增班级。</w:t>
      </w:r>
    </w:p>
    <w:p w:rsidR="00534D74" w:rsidRDefault="00534D74" w:rsidP="00152BC7">
      <w:pPr>
        <w:jc w:val="center"/>
      </w:pPr>
      <w:r>
        <w:rPr>
          <w:noProof/>
        </w:rPr>
        <w:drawing>
          <wp:inline distT="0" distB="0" distL="114300" distR="114300" wp14:anchorId="4FA4DAAD" wp14:editId="02660B33">
            <wp:extent cx="5259070" cy="2559685"/>
            <wp:effectExtent l="0" t="0" r="1778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52BC7">
      <w:pPr>
        <w:jc w:val="center"/>
        <w:rPr>
          <w:rFonts w:ascii="宋体" w:eastAsia="宋体" w:hAnsi="宋体"/>
          <w:b/>
          <w:color w:val="000000" w:themeColor="text1"/>
          <w:sz w:val="24"/>
        </w:rPr>
      </w:pPr>
      <w:r>
        <w:rPr>
          <w:rFonts w:ascii="宋体" w:eastAsia="宋体" w:hAnsi="宋体"/>
          <w:b/>
          <w:noProof/>
          <w:color w:val="000000" w:themeColor="text1"/>
          <w:sz w:val="24"/>
        </w:rPr>
        <w:drawing>
          <wp:inline distT="0" distB="0" distL="0" distR="0" wp14:anchorId="1FC849AB" wp14:editId="61BEEA0E">
            <wp:extent cx="5227320" cy="1040765"/>
            <wp:effectExtent l="0" t="0" r="1143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017" r="-451" b="4490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79" w:rsidRDefault="000A0379" w:rsidP="000A0379">
      <w:pPr>
        <w:widowControl/>
        <w:jc w:val="left"/>
        <w:rPr>
          <w:rFonts w:ascii="宋体" w:eastAsia="宋体" w:hAnsi="宋体" w:hint="eastAsia"/>
          <w:b/>
          <w:color w:val="000000" w:themeColor="text1"/>
          <w:sz w:val="24"/>
        </w:rPr>
      </w:pPr>
      <w:r>
        <w:rPr>
          <w:rFonts w:ascii="宋体" w:eastAsia="宋体" w:hAnsi="宋体"/>
          <w:b/>
          <w:color w:val="000000" w:themeColor="text1"/>
          <w:sz w:val="24"/>
        </w:rPr>
        <w:br w:type="page"/>
      </w:r>
    </w:p>
    <w:p w:rsidR="00AE6323" w:rsidRDefault="00AE6323" w:rsidP="00AE6323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8" w:name="_Toc8564464"/>
      <w:r>
        <w:rPr>
          <w:rFonts w:ascii="微软雅黑" w:eastAsia="微软雅黑" w:hAnsi="微软雅黑" w:cs="微软雅黑" w:hint="eastAsia"/>
          <w:sz w:val="28"/>
          <w:szCs w:val="36"/>
        </w:rPr>
        <w:lastRenderedPageBreak/>
        <w:t>导入班级</w:t>
      </w:r>
      <w:bookmarkEnd w:id="8"/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学生基础信息”，新增学生点击“新增”和“批量新增”，查看学生需要选择筛选条件，对学生信息需要导出Excel时需要点击“导出Excel”，查看下载情况需要点击“下载日志”，对学生信息修改和删除时，点击学生信息旁边的“修改”和“删除”</w:t>
      </w:r>
    </w:p>
    <w:p w:rsidR="00534D74" w:rsidRDefault="00534D74" w:rsidP="001005E2">
      <w:pPr>
        <w:jc w:val="center"/>
        <w:rPr>
          <w:rFonts w:ascii="宋体" w:eastAsia="宋体" w:hAnsi="宋体"/>
          <w:b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426101F" wp14:editId="73456AD2">
            <wp:extent cx="5269230" cy="2597150"/>
            <wp:effectExtent l="0" t="0" r="7620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005E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单个“新增”学生，根据提示填写学号，姓名，选择班级等即可单个新增学生。</w:t>
      </w:r>
    </w:p>
    <w:p w:rsidR="00534D74" w:rsidRDefault="00534D74" w:rsidP="001005E2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491FFA57" wp14:editId="6AD3C5C7">
            <wp:extent cx="5273040" cy="1917065"/>
            <wp:effectExtent l="0" t="0" r="3810" b="6985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005E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批量新增学生时需要下载模板，将信息汇总到模板中，将填写完成的模板表格上传至系统便可以批量新增。</w:t>
      </w:r>
    </w:p>
    <w:p w:rsidR="00534D74" w:rsidRDefault="00534D74" w:rsidP="001005E2">
      <w:pPr>
        <w:jc w:val="center"/>
      </w:pPr>
      <w:r>
        <w:rPr>
          <w:noProof/>
        </w:rPr>
        <w:lastRenderedPageBreak/>
        <w:drawing>
          <wp:inline distT="0" distB="0" distL="114300" distR="114300" wp14:anchorId="59574BE4" wp14:editId="0507598D">
            <wp:extent cx="5274310" cy="1483360"/>
            <wp:effectExtent l="0" t="0" r="2540" b="254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1005E2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noProof/>
          <w:sz w:val="28"/>
          <w:szCs w:val="28"/>
        </w:rPr>
        <w:drawing>
          <wp:inline distT="0" distB="0" distL="0" distR="0" wp14:anchorId="06032309" wp14:editId="4163B536">
            <wp:extent cx="5213882" cy="843722"/>
            <wp:effectExtent l="0" t="0" r="6350" b="0"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95" b="5292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4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69" w:rsidRDefault="004E6769" w:rsidP="001005E2">
      <w:pPr>
        <w:jc w:val="center"/>
        <w:rPr>
          <w:rFonts w:ascii="宋体" w:eastAsia="宋体" w:hAnsi="宋体" w:hint="eastAsia"/>
          <w:b/>
          <w:sz w:val="28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</w:t>
      </w:r>
      <w:r>
        <w:rPr>
          <w:rFonts w:hint="eastAsia"/>
          <w:b/>
          <w:bCs/>
          <w:color w:val="FF0000"/>
          <w:sz w:val="22"/>
          <w:szCs w:val="28"/>
        </w:rPr>
        <w:t>如专业</w:t>
      </w:r>
      <w:r>
        <w:rPr>
          <w:rFonts w:hint="eastAsia"/>
          <w:b/>
          <w:bCs/>
          <w:color w:val="FF0000"/>
          <w:sz w:val="22"/>
          <w:szCs w:val="28"/>
        </w:rPr>
        <w:t>内有双学位的学生，请先筛选出来由教务处老师导入基础信息后，学院只负责提交论文。</w:t>
      </w:r>
    </w:p>
    <w:p w:rsidR="007417E6" w:rsidRDefault="007417E6" w:rsidP="007417E6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9" w:name="_Toc8564465"/>
      <w:r>
        <w:rPr>
          <w:rFonts w:ascii="微软雅黑" w:eastAsia="微软雅黑" w:hAnsi="微软雅黑" w:cs="微软雅黑" w:hint="eastAsia"/>
          <w:sz w:val="28"/>
          <w:szCs w:val="36"/>
        </w:rPr>
        <w:t>流程管理</w:t>
      </w:r>
      <w:bookmarkEnd w:id="9"/>
    </w:p>
    <w:p w:rsidR="00534D74" w:rsidRDefault="007417E6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0" w:name="_Toc11473"/>
      <w:bookmarkStart w:id="11" w:name="_Toc8564466"/>
      <w:r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.1提交论文</w:t>
      </w:r>
      <w:bookmarkEnd w:id="10"/>
      <w:bookmarkEnd w:id="11"/>
    </w:p>
    <w:p w:rsidR="006400D6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点击“提交论文”，选择“论文分类”，根据作品内容选择好分类后，点击“选择文件”，从本地找到要提交的论文后，点击“提交”（</w:t>
      </w:r>
      <w:r w:rsidRPr="00FD5654">
        <w:rPr>
          <w:rFonts w:ascii="微软雅黑" w:eastAsia="微软雅黑" w:hAnsi="微软雅黑" w:cs="微软雅黑" w:hint="eastAsia"/>
          <w:b/>
          <w:color w:val="FF0000"/>
        </w:rPr>
        <w:t>注意：论文命名一定要按照提示来规范，否则会提交失败，如果提交的压缩</w:t>
      </w:r>
      <w:proofErr w:type="gramStart"/>
      <w:r w:rsidRPr="00FD5654">
        <w:rPr>
          <w:rFonts w:ascii="微软雅黑" w:eastAsia="微软雅黑" w:hAnsi="微软雅黑" w:cs="微软雅黑" w:hint="eastAsia"/>
          <w:b/>
          <w:color w:val="FF0000"/>
        </w:rPr>
        <w:t>包存在</w:t>
      </w:r>
      <w:proofErr w:type="gramEnd"/>
      <w:r w:rsidRPr="00FD5654">
        <w:rPr>
          <w:rFonts w:ascii="微软雅黑" w:eastAsia="微软雅黑" w:hAnsi="微软雅黑" w:cs="微软雅黑" w:hint="eastAsia"/>
          <w:b/>
          <w:color w:val="FF0000"/>
        </w:rPr>
        <w:t>问题，会解析到错误信息，可显示对应的哪几篇文章上</w:t>
      </w:r>
      <w:proofErr w:type="gramStart"/>
      <w:r w:rsidRPr="00FD5654">
        <w:rPr>
          <w:rFonts w:ascii="微软雅黑" w:eastAsia="微软雅黑" w:hAnsi="微软雅黑" w:cs="微软雅黑" w:hint="eastAsia"/>
          <w:b/>
          <w:color w:val="FF0000"/>
        </w:rPr>
        <w:t>传错误</w:t>
      </w:r>
      <w:proofErr w:type="gramEnd"/>
      <w:r w:rsidRPr="00FD5654">
        <w:rPr>
          <w:rFonts w:ascii="微软雅黑" w:eastAsia="微软雅黑" w:hAnsi="微软雅黑" w:cs="微软雅黑" w:hint="eastAsia"/>
          <w:b/>
          <w:color w:val="FF0000"/>
        </w:rPr>
        <w:t>并且选择右上角导出错误信息，对错误的论文进行修改后再次上传</w:t>
      </w:r>
      <w:r>
        <w:rPr>
          <w:rFonts w:ascii="微软雅黑" w:eastAsia="微软雅黑" w:hAnsi="微软雅黑" w:cs="微软雅黑" w:hint="eastAsia"/>
        </w:rPr>
        <w:t>）</w:t>
      </w:r>
      <w:r w:rsidR="006400D6">
        <w:rPr>
          <w:rFonts w:ascii="微软雅黑" w:eastAsia="微软雅黑" w:hAnsi="微软雅黑" w:cs="微软雅黑" w:hint="eastAsia"/>
        </w:rPr>
        <w:t>。</w:t>
      </w:r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7CBBCFA" wp14:editId="3E1DB7EF">
            <wp:extent cx="5264150" cy="2506980"/>
            <wp:effectExtent l="0" t="0" r="12700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提交成功后，论文会直接进入检测，用户可以在“学生检测情况”中查看检测的进度和结果。</w:t>
      </w:r>
    </w:p>
    <w:p w:rsidR="00534D74" w:rsidRDefault="00F03D45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2" w:name="_Toc32638"/>
      <w:bookmarkStart w:id="13" w:name="_Toc8564467"/>
      <w:r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 提交论文（双学位）</w:t>
      </w:r>
      <w:bookmarkEnd w:id="12"/>
      <w:bookmarkEnd w:id="13"/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点击“提交论文（双学位）”，选择“论文分类”，点击“选择文件”，从本地找到要提交的论文后，点击“提交”，双学位学生需要提交两个学位的论文（</w:t>
      </w:r>
      <w:r w:rsidRPr="00FD5654">
        <w:rPr>
          <w:rFonts w:ascii="微软雅黑" w:eastAsia="微软雅黑" w:hAnsi="微软雅黑" w:cs="微软雅黑" w:hint="eastAsia"/>
          <w:b/>
          <w:color w:val="FF0000"/>
        </w:rPr>
        <w:t>注意：格式："班级-学生学号-学生名称-论文题目"例如："一班-10001-张三-论马克思理论"，必须按照要求的格式上传，班级也要与初始管理中设置的班级一致</w:t>
      </w:r>
      <w:r>
        <w:rPr>
          <w:rFonts w:ascii="微软雅黑" w:eastAsia="微软雅黑" w:hAnsi="微软雅黑" w:cs="微软雅黑" w:hint="eastAsia"/>
        </w:rPr>
        <w:t>）。</w:t>
      </w:r>
    </w:p>
    <w:p w:rsidR="00534D74" w:rsidRDefault="00534D74" w:rsidP="00FD5654">
      <w:pPr>
        <w:ind w:firstLine="42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52621FF" wp14:editId="72F2E2C4">
            <wp:extent cx="5266690" cy="2506980"/>
            <wp:effectExtent l="0" t="0" r="10160" b="762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90E9F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提交成功后，论文会直接进入检测，用户可以在“学生检测情况”中查看检测的进度和结果。</w:t>
      </w:r>
    </w:p>
    <w:p w:rsidR="00FE0072" w:rsidRDefault="00FE0072" w:rsidP="00FE0072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4" w:name="_Toc8564468"/>
      <w:r>
        <w:rPr>
          <w:rFonts w:ascii="微软雅黑" w:eastAsia="微软雅黑" w:hAnsi="微软雅黑" w:cs="微软雅黑" w:hint="eastAsia"/>
          <w:sz w:val="24"/>
          <w:szCs w:val="32"/>
        </w:rPr>
        <w:t>4.</w:t>
      </w:r>
      <w:r>
        <w:rPr>
          <w:rFonts w:ascii="微软雅黑" w:eastAsia="微软雅黑" w:hAnsi="微软雅黑" w:cs="微软雅黑" w:hint="eastAsia"/>
          <w:sz w:val="24"/>
          <w:szCs w:val="32"/>
        </w:rPr>
        <w:t>3</w:t>
      </w:r>
      <w:r>
        <w:rPr>
          <w:rFonts w:ascii="微软雅黑" w:eastAsia="微软雅黑" w:hAnsi="微软雅黑" w:cs="微软雅黑" w:hint="eastAsia"/>
          <w:sz w:val="24"/>
          <w:szCs w:val="32"/>
        </w:rPr>
        <w:t xml:space="preserve"> 提交论文</w:t>
      </w:r>
      <w:r>
        <w:rPr>
          <w:rFonts w:ascii="微软雅黑" w:eastAsia="微软雅黑" w:hAnsi="微软雅黑" w:cs="微软雅黑" w:hint="eastAsia"/>
          <w:sz w:val="24"/>
          <w:szCs w:val="32"/>
        </w:rPr>
        <w:t>日志</w:t>
      </w:r>
      <w:bookmarkEnd w:id="14"/>
    </w:p>
    <w:p w:rsidR="00FE0072" w:rsidRDefault="00FB1739" w:rsidP="00590E9F">
      <w:pPr>
        <w:ind w:left="420" w:firstLine="42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26712372" wp14:editId="6596D09B">
            <wp:extent cx="1384898" cy="905797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5693" cy="9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1C411" wp14:editId="40E9FAD7">
            <wp:extent cx="4642761" cy="1915774"/>
            <wp:effectExtent l="0" t="0" r="571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2761" cy="19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9F" w:rsidRDefault="00590E9F" w:rsidP="00590E9F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</w:t>
      </w:r>
      <w:r>
        <w:rPr>
          <w:rFonts w:ascii="微软雅黑" w:eastAsia="微软雅黑" w:hAnsi="微软雅黑" w:cs="微软雅黑" w:hint="eastAsia"/>
        </w:rPr>
        <w:t>日志，可以看到单篇上传的或者是压缩包上传的，点开压缩包名称可以看压缩包的具体上传情况，并有详情查看</w:t>
      </w:r>
      <w:r w:rsidR="0046437C">
        <w:rPr>
          <w:rFonts w:ascii="微软雅黑" w:eastAsia="微软雅黑" w:hAnsi="微软雅黑" w:cs="微软雅黑" w:hint="eastAsia"/>
        </w:rPr>
        <w:t>，可导出“excel”进行查看。</w:t>
      </w:r>
    </w:p>
    <w:p w:rsidR="00534D74" w:rsidRDefault="00F03D45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5" w:name="_Toc24747"/>
      <w:bookmarkStart w:id="16" w:name="_Toc8564469"/>
      <w:r>
        <w:rPr>
          <w:rFonts w:ascii="微软雅黑" w:eastAsia="微软雅黑" w:hAnsi="微软雅黑" w:cs="微软雅黑" w:hint="eastAsia"/>
          <w:sz w:val="24"/>
          <w:szCs w:val="32"/>
        </w:rPr>
        <w:lastRenderedPageBreak/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</w:t>
      </w:r>
      <w:r w:rsidR="00FE0072"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 xml:space="preserve"> </w:t>
      </w:r>
      <w:bookmarkEnd w:id="15"/>
      <w:r w:rsidR="00534D74">
        <w:rPr>
          <w:rFonts w:ascii="微软雅黑" w:eastAsia="微软雅黑" w:hAnsi="微软雅黑" w:cs="微软雅黑" w:hint="eastAsia"/>
          <w:sz w:val="24"/>
          <w:szCs w:val="32"/>
        </w:rPr>
        <w:t>学生检测情况</w:t>
      </w:r>
      <w:bookmarkEnd w:id="16"/>
    </w:p>
    <w:p w:rsidR="00534D74" w:rsidRDefault="00534D74" w:rsidP="00534D74">
      <w:pPr>
        <w:ind w:left="420" w:firstLine="420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</w:rPr>
        <w:t>点击“学生检测情况”，可以看到当前所有的论文检测情况，根据需求添加院系、专业、班级等筛选条件后可以查看指定范围内的结果，通过点击每条信息的多选按钮，可以对所选论文进行“修改类型”、“导出excel”、“批量新下载（报告）”“批量下载（原文）”等操作，也可以通过点击右方的按钮进行单个信息的“下载原文”、“下载报告”等操作。（</w:t>
      </w:r>
      <w:r w:rsidRPr="00095FC8">
        <w:rPr>
          <w:rFonts w:ascii="微软雅黑" w:eastAsia="微软雅黑" w:hAnsi="微软雅黑" w:cs="微软雅黑" w:hint="eastAsia"/>
          <w:b/>
          <w:color w:val="FF0000"/>
        </w:rPr>
        <w:t>注意：批量下载报告最多不超过100个，Excel不影响。</w:t>
      </w:r>
      <w:r>
        <w:rPr>
          <w:rFonts w:ascii="微软雅黑" w:eastAsia="微软雅黑" w:hAnsi="微软雅黑" w:cs="微软雅黑" w:hint="eastAsia"/>
        </w:rPr>
        <w:t>）</w:t>
      </w:r>
    </w:p>
    <w:p w:rsidR="00534D74" w:rsidRDefault="00534D74" w:rsidP="00EF542B">
      <w:pPr>
        <w:ind w:firstLine="420"/>
        <w:jc w:val="center"/>
      </w:pPr>
      <w:r>
        <w:rPr>
          <w:noProof/>
        </w:rPr>
        <w:drawing>
          <wp:inline distT="0" distB="0" distL="114300" distR="114300" wp14:anchorId="6AF25CB5" wp14:editId="6EDB6DFB">
            <wp:extent cx="4937687" cy="213360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8643" cy="21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71" w:rsidRDefault="00796C71" w:rsidP="00796C71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17" w:name="_Toc15056"/>
      <w:bookmarkStart w:id="18" w:name="_Toc8564470"/>
      <w:r>
        <w:rPr>
          <w:rFonts w:ascii="微软雅黑" w:eastAsia="微软雅黑" w:hAnsi="微软雅黑" w:cs="微软雅黑" w:hint="eastAsia"/>
          <w:sz w:val="28"/>
          <w:szCs w:val="36"/>
        </w:rPr>
        <w:t>信息统计</w:t>
      </w:r>
      <w:bookmarkEnd w:id="18"/>
    </w:p>
    <w:p w:rsidR="00534D74" w:rsidRDefault="00796C71" w:rsidP="00534D74">
      <w:pPr>
        <w:ind w:left="420"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9" w:name="_Toc8564471"/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>
        <w:rPr>
          <w:rFonts w:ascii="微软雅黑" w:eastAsia="微软雅黑" w:hAnsi="微软雅黑" w:cs="微软雅黑" w:hint="eastAsia"/>
          <w:sz w:val="24"/>
          <w:szCs w:val="32"/>
        </w:rPr>
        <w:t>.1当前届信息统计</w:t>
      </w:r>
      <w:bookmarkEnd w:id="17"/>
      <w:bookmarkEnd w:id="19"/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针对当前届的数据进行统计分析</w:t>
      </w:r>
    </w:p>
    <w:p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.1.1 专业统计</w:t>
      </w:r>
    </w:p>
    <w:p w:rsidR="00D43637" w:rsidRDefault="00534D74" w:rsidP="00D43637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点击“专业统计”，生成当前所有专业的检测信息。</w:t>
      </w:r>
    </w:p>
    <w:p w:rsidR="00534D74" w:rsidRDefault="00534D74" w:rsidP="00D43637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3173B7A" wp14:editId="5D51BCEA">
            <wp:extent cx="5266690" cy="2512695"/>
            <wp:effectExtent l="0" t="0" r="10160" b="190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3C9581E" wp14:editId="7E463B14">
            <wp:extent cx="5266690" cy="1791970"/>
            <wp:effectExtent l="0" t="0" r="10160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.1.2 班级统计</w:t>
      </w:r>
    </w:p>
    <w:p w:rsidR="00D43637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点击“班级统计”，生成当前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班级的检测信息。</w:t>
      </w:r>
    </w:p>
    <w:p w:rsidR="00D43637" w:rsidRDefault="00534D74" w:rsidP="00D43637">
      <w:pPr>
        <w:ind w:left="420" w:firstLine="42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75579B5" wp14:editId="552AEFF1">
            <wp:extent cx="5266690" cy="2510155"/>
            <wp:effectExtent l="0" t="0" r="10160" b="44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37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:rsidR="00534D74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B43CC8F" wp14:editId="230B8C40">
            <wp:extent cx="5273040" cy="1791970"/>
            <wp:effectExtent l="0" t="0" r="3810" b="1778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D43637" w:rsidP="00534D74">
      <w:pPr>
        <w:ind w:left="420"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20" w:name="_Toc4790"/>
      <w:bookmarkStart w:id="21" w:name="_Toc8564472"/>
      <w:r>
        <w:rPr>
          <w:rFonts w:ascii="微软雅黑" w:eastAsia="微软雅黑" w:hAnsi="微软雅黑" w:cs="微软雅黑" w:hint="eastAsia"/>
          <w:sz w:val="24"/>
          <w:szCs w:val="32"/>
        </w:rPr>
        <w:lastRenderedPageBreak/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 2 往届信息统计</w:t>
      </w:r>
      <w:bookmarkEnd w:id="20"/>
      <w:bookmarkEnd w:id="21"/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针对往届的数据进行统计分析</w:t>
      </w:r>
    </w:p>
    <w:p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.2.1 专业统计</w:t>
      </w:r>
    </w:p>
    <w:p w:rsidR="00D43637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点击“专业统计”，选择需要统计的届，生成所选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专业的检测信息。</w:t>
      </w:r>
    </w:p>
    <w:p w:rsidR="00534D74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D10484C" wp14:editId="44B2454E">
            <wp:extent cx="5262245" cy="2524760"/>
            <wp:effectExtent l="0" t="0" r="14605" b="889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37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61995EF" wp14:editId="1E99A813">
            <wp:extent cx="5266690" cy="1791970"/>
            <wp:effectExtent l="0" t="0" r="10160" b="1778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.2.2 班级统计</w:t>
      </w:r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点击“班级统计”，选择需要统计的届，生成所选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班级的检测信息。</w:t>
      </w:r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07D1A7DD" wp14:editId="11217D4A">
            <wp:extent cx="5258435" cy="2499360"/>
            <wp:effectExtent l="0" t="0" r="18415" b="1524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:rsidR="00534D74" w:rsidRDefault="00534D74" w:rsidP="00D43637">
      <w:pPr>
        <w:ind w:firstLine="42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CD0359B" wp14:editId="6AA55E36">
            <wp:extent cx="5273040" cy="1791970"/>
            <wp:effectExtent l="0" t="0" r="3810" b="1778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D43637" w:rsidP="00D43637">
      <w:pPr>
        <w:numPr>
          <w:ilvl w:val="0"/>
          <w:numId w:val="3"/>
        </w:numPr>
        <w:ind w:left="420"/>
        <w:jc w:val="left"/>
        <w:outlineLvl w:val="1"/>
        <w:rPr>
          <w:rFonts w:ascii="微软雅黑" w:eastAsia="微软雅黑" w:hAnsi="微软雅黑" w:cs="微软雅黑"/>
          <w:sz w:val="24"/>
          <w:szCs w:val="32"/>
        </w:rPr>
      </w:pPr>
      <w:bookmarkStart w:id="22" w:name="_Toc20960"/>
      <w:bookmarkStart w:id="23" w:name="_Toc8564473"/>
      <w:r>
        <w:rPr>
          <w:rFonts w:ascii="微软雅黑" w:eastAsia="微软雅黑" w:hAnsi="微软雅黑" w:cs="微软雅黑" w:hint="eastAsia"/>
          <w:sz w:val="24"/>
          <w:szCs w:val="32"/>
        </w:rPr>
        <w:t>账号管理</w:t>
      </w:r>
      <w:bookmarkEnd w:id="22"/>
      <w:bookmarkEnd w:id="23"/>
    </w:p>
    <w:p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点击“我的账号管理”，查看自己的账户信息，同时可以绑定或修改绑定手机。</w:t>
      </w:r>
    </w:p>
    <w:p w:rsidR="00534D74" w:rsidRDefault="00796C71" w:rsidP="00796C71">
      <w:pPr>
        <w:ind w:left="420"/>
        <w:jc w:val="center"/>
      </w:pPr>
      <w:r>
        <w:rPr>
          <w:noProof/>
        </w:rPr>
        <w:drawing>
          <wp:inline distT="0" distB="0" distL="0" distR="0" wp14:anchorId="339F4756" wp14:editId="33D18703">
            <wp:extent cx="3927144" cy="17007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7144" cy="17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74" w:rsidRDefault="00534D74" w:rsidP="00534D74">
      <w:pPr>
        <w:ind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24" w:name="_Toc775"/>
      <w:bookmarkStart w:id="25" w:name="_Toc8564474"/>
      <w:r>
        <w:rPr>
          <w:rFonts w:ascii="微软雅黑" w:eastAsia="微软雅黑" w:hAnsi="微软雅黑" w:cs="微软雅黑" w:hint="eastAsia"/>
          <w:sz w:val="24"/>
          <w:szCs w:val="32"/>
        </w:rPr>
        <w:t>5.2修改密码</w:t>
      </w:r>
      <w:bookmarkEnd w:id="24"/>
      <w:bookmarkEnd w:id="25"/>
    </w:p>
    <w:p w:rsidR="00534D74" w:rsidRDefault="00534D74" w:rsidP="00534D74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支持用户修改账户的密码</w:t>
      </w:r>
    </w:p>
    <w:p w:rsidR="00534D74" w:rsidRDefault="00534D74" w:rsidP="00534D74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点击“修改密码”，输入旧密码和新密码后即可以修改密码，</w:t>
      </w:r>
    </w:p>
    <w:p w:rsidR="00534D74" w:rsidRDefault="00534D74" w:rsidP="00534D74">
      <w:pPr>
        <w:ind w:left="420"/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B517DE1" wp14:editId="2056E85F">
            <wp:extent cx="5269865" cy="1315085"/>
            <wp:effectExtent l="0" t="0" r="6985" b="1841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74" w:rsidRDefault="00534D74" w:rsidP="00534D74"/>
    <w:p w:rsidR="00BB3C74" w:rsidRDefault="00BB3C74"/>
    <w:sectPr w:rsidR="00BB3C74" w:rsidSect="00EF542B">
      <w:pgSz w:w="11906" w:h="16838"/>
      <w:pgMar w:top="1440" w:right="1274" w:bottom="1440" w:left="851" w:header="851" w:footer="992" w:gutter="0"/>
      <w:pgNumType w:start="0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A2D4011"/>
    <w:multiLevelType w:val="singleLevel"/>
    <w:tmpl w:val="BA2D40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F66742E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87D2F3A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A2326EE"/>
    <w:multiLevelType w:val="multilevel"/>
    <w:tmpl w:val="2A2326EE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4" w15:restartNumberingAfterBreak="0">
    <w:nsid w:val="38AA1027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74"/>
    <w:rsid w:val="00095FC8"/>
    <w:rsid w:val="000A0379"/>
    <w:rsid w:val="001005E2"/>
    <w:rsid w:val="00152BC7"/>
    <w:rsid w:val="00180B51"/>
    <w:rsid w:val="00190346"/>
    <w:rsid w:val="002124C1"/>
    <w:rsid w:val="003D3EF9"/>
    <w:rsid w:val="003F61EF"/>
    <w:rsid w:val="00422FC2"/>
    <w:rsid w:val="00434061"/>
    <w:rsid w:val="0046437C"/>
    <w:rsid w:val="004E6769"/>
    <w:rsid w:val="004F7B26"/>
    <w:rsid w:val="00534D74"/>
    <w:rsid w:val="00590E9F"/>
    <w:rsid w:val="005B72B2"/>
    <w:rsid w:val="006400D6"/>
    <w:rsid w:val="006A5258"/>
    <w:rsid w:val="007041DB"/>
    <w:rsid w:val="007417E6"/>
    <w:rsid w:val="00786570"/>
    <w:rsid w:val="00796C71"/>
    <w:rsid w:val="008A7177"/>
    <w:rsid w:val="008D487D"/>
    <w:rsid w:val="008D7CBF"/>
    <w:rsid w:val="009D1BBB"/>
    <w:rsid w:val="009D7BB4"/>
    <w:rsid w:val="00A01953"/>
    <w:rsid w:val="00A85306"/>
    <w:rsid w:val="00AD0878"/>
    <w:rsid w:val="00AD5B6F"/>
    <w:rsid w:val="00AE6323"/>
    <w:rsid w:val="00B30DB0"/>
    <w:rsid w:val="00BA256E"/>
    <w:rsid w:val="00BB3C74"/>
    <w:rsid w:val="00BB7B15"/>
    <w:rsid w:val="00C963E0"/>
    <w:rsid w:val="00CA040C"/>
    <w:rsid w:val="00D05D21"/>
    <w:rsid w:val="00D43637"/>
    <w:rsid w:val="00E36119"/>
    <w:rsid w:val="00ED0C9C"/>
    <w:rsid w:val="00EF542B"/>
    <w:rsid w:val="00F03D45"/>
    <w:rsid w:val="00FB1739"/>
    <w:rsid w:val="00FD5654"/>
    <w:rsid w:val="00FE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C66E"/>
  <w15:chartTrackingRefBased/>
  <w15:docId w15:val="{2319679F-561A-4148-B13A-4BCD25D5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rsid w:val="00534D74"/>
    <w:pPr>
      <w:ind w:leftChars="400" w:left="840"/>
    </w:pPr>
    <w:rPr>
      <w:szCs w:val="24"/>
    </w:rPr>
  </w:style>
  <w:style w:type="paragraph" w:styleId="TOC1">
    <w:name w:val="toc 1"/>
    <w:basedOn w:val="a"/>
    <w:next w:val="a"/>
    <w:uiPriority w:val="39"/>
    <w:rsid w:val="00534D74"/>
    <w:rPr>
      <w:szCs w:val="24"/>
    </w:rPr>
  </w:style>
  <w:style w:type="paragraph" w:styleId="TOC2">
    <w:name w:val="toc 2"/>
    <w:basedOn w:val="a"/>
    <w:next w:val="a"/>
    <w:uiPriority w:val="39"/>
    <w:rsid w:val="00534D74"/>
    <w:pPr>
      <w:ind w:leftChars="200" w:left="420"/>
    </w:pPr>
    <w:rPr>
      <w:szCs w:val="24"/>
    </w:rPr>
  </w:style>
  <w:style w:type="character" w:styleId="a3">
    <w:name w:val="Hyperlink"/>
    <w:basedOn w:val="a0"/>
    <w:uiPriority w:val="99"/>
    <w:unhideWhenUsed/>
    <w:rsid w:val="00534D74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534D74"/>
    <w:rPr>
      <w:kern w:val="0"/>
      <w:sz w:val="22"/>
    </w:rPr>
  </w:style>
  <w:style w:type="character" w:customStyle="1" w:styleId="a5">
    <w:name w:val="无间隔 字符"/>
    <w:basedOn w:val="a0"/>
    <w:link w:val="a4"/>
    <w:uiPriority w:val="1"/>
    <w:rsid w:val="00534D74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404C1B83B954AE989195F982890E3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AF0360-2A14-4418-8939-B71306FBF2AB}"/>
      </w:docPartPr>
      <w:docPartBody>
        <w:p w:rsidR="00000000" w:rsidRDefault="0049224F" w:rsidP="0049224F">
          <w:pPr>
            <w:pStyle w:val="4404C1B83B954AE989195F982890E361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E5A0211896724693AE7310C2C96F5FE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41A43D-4D73-4BF6-875D-2D7A73853AFB}"/>
      </w:docPartPr>
      <w:docPartBody>
        <w:p w:rsidR="00000000" w:rsidRDefault="0049224F" w:rsidP="0049224F">
          <w:pPr>
            <w:pStyle w:val="E5A0211896724693AE7310C2C96F5FE7"/>
          </w:pPr>
          <w:r>
            <w:rPr>
              <w:color w:val="4472C4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4F"/>
    <w:rsid w:val="003E37CF"/>
    <w:rsid w:val="004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49DAC2E3814F559980C70B3432684A">
    <w:name w:val="B549DAC2E3814F559980C70B3432684A"/>
    <w:rsid w:val="0049224F"/>
    <w:pPr>
      <w:widowControl w:val="0"/>
      <w:jc w:val="both"/>
    </w:pPr>
  </w:style>
  <w:style w:type="paragraph" w:customStyle="1" w:styleId="F3BA967B146E4305B09F0E95E301B1B9">
    <w:name w:val="F3BA967B146E4305B09F0E95E301B1B9"/>
    <w:rsid w:val="0049224F"/>
    <w:pPr>
      <w:widowControl w:val="0"/>
      <w:jc w:val="both"/>
    </w:pPr>
  </w:style>
  <w:style w:type="paragraph" w:customStyle="1" w:styleId="4404C1B83B954AE989195F982890E361">
    <w:name w:val="4404C1B83B954AE989195F982890E361"/>
    <w:rsid w:val="0049224F"/>
    <w:pPr>
      <w:widowControl w:val="0"/>
      <w:jc w:val="both"/>
    </w:pPr>
  </w:style>
  <w:style w:type="paragraph" w:customStyle="1" w:styleId="E5A0211896724693AE7310C2C96F5FE7">
    <w:name w:val="E5A0211896724693AE7310C2C96F5FE7"/>
    <w:rsid w:val="0049224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502</Words>
  <Characters>2865</Characters>
  <Application>Microsoft Office Word</Application>
  <DocSecurity>0</DocSecurity>
  <Lines>23</Lines>
  <Paragraphs>6</Paragraphs>
  <ScaleCrop>false</ScaleCrop>
  <Company>重庆维普资讯有限公司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河北省学士学位论文管理平台</dc:title>
  <dc:subject>院系管理员</dc:subject>
  <dc:creator>yajun cheng</dc:creator>
  <cp:keywords/>
  <dc:description/>
  <cp:lastModifiedBy>yajun cheng</cp:lastModifiedBy>
  <cp:revision>49</cp:revision>
  <dcterms:created xsi:type="dcterms:W3CDTF">2019-05-12T03:23:00Z</dcterms:created>
  <dcterms:modified xsi:type="dcterms:W3CDTF">2019-05-12T07:14:00Z</dcterms:modified>
</cp:coreProperties>
</file>