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74BE7" w14:textId="77777777" w:rsidR="003E4C9C" w:rsidRPr="003906BD" w:rsidRDefault="003E4C9C" w:rsidP="00F521CC">
      <w:pPr>
        <w:spacing w:line="360" w:lineRule="auto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 w:rsidRPr="003906BD">
        <w:rPr>
          <w:rFonts w:ascii="华文中宋" w:eastAsia="华文中宋" w:hAnsi="华文中宋" w:hint="eastAsia"/>
          <w:b/>
          <w:bCs/>
          <w:sz w:val="36"/>
          <w:szCs w:val="36"/>
        </w:rPr>
        <w:t>河北大学“课程思政改革试点课程”教学设计</w:t>
      </w:r>
    </w:p>
    <w:p w14:paraId="43079989" w14:textId="77777777" w:rsidR="003B05AB" w:rsidRPr="003B05AB" w:rsidRDefault="003B05AB" w:rsidP="00A60FD6">
      <w:pPr>
        <w:spacing w:beforeLines="50" w:before="156" w:line="360" w:lineRule="auto"/>
        <w:rPr>
          <w:rFonts w:ascii="仿宋_GB2312" w:eastAsia="仿宋_GB2312"/>
          <w:b/>
          <w:sz w:val="28"/>
          <w:szCs w:val="28"/>
        </w:rPr>
      </w:pPr>
      <w:r w:rsidRPr="003B05AB">
        <w:rPr>
          <w:rFonts w:ascii="仿宋_GB2312" w:eastAsia="仿宋_GB2312" w:hint="eastAsia"/>
          <w:b/>
          <w:sz w:val="28"/>
          <w:szCs w:val="28"/>
        </w:rPr>
        <w:t>一、课程基本信息</w:t>
      </w:r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2"/>
        <w:gridCol w:w="2459"/>
        <w:gridCol w:w="1559"/>
        <w:gridCol w:w="851"/>
        <w:gridCol w:w="620"/>
        <w:gridCol w:w="1931"/>
      </w:tblGrid>
      <w:tr w:rsidR="003E4C9C" w:rsidRPr="00B92FC3" w14:paraId="5FBF2E4F" w14:textId="77777777" w:rsidTr="00A60FD6">
        <w:trPr>
          <w:trHeight w:val="737"/>
          <w:jc w:val="center"/>
        </w:trPr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14:paraId="1599F497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7420" w:type="dxa"/>
            <w:gridSpan w:val="5"/>
            <w:tcBorders>
              <w:top w:val="double" w:sz="4" w:space="0" w:color="auto"/>
            </w:tcBorders>
            <w:vAlign w:val="center"/>
          </w:tcPr>
          <w:p w14:paraId="4E48F3D6" w14:textId="4C93773C" w:rsidR="003E4C9C" w:rsidRPr="00B92FC3" w:rsidRDefault="0027708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</w:t>
            </w:r>
            <w:r w:rsidR="00133AED"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（公章）</w:t>
            </w:r>
          </w:p>
        </w:tc>
      </w:tr>
      <w:tr w:rsidR="003E4C9C" w:rsidRPr="00B92FC3" w14:paraId="02044F48" w14:textId="77777777" w:rsidTr="00A60FD6">
        <w:trPr>
          <w:trHeight w:val="737"/>
          <w:jc w:val="center"/>
        </w:trPr>
        <w:tc>
          <w:tcPr>
            <w:tcW w:w="1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460772C" w14:textId="77777777" w:rsidR="003E4C9C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92FC3">
              <w:rPr>
                <w:rFonts w:ascii="仿宋_GB2312" w:eastAsia="仿宋_GB2312" w:hint="eastAsia"/>
                <w:sz w:val="24"/>
              </w:rPr>
              <w:t>课程名称</w:t>
            </w:r>
          </w:p>
        </w:tc>
        <w:tc>
          <w:tcPr>
            <w:tcW w:w="401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3C8B118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53EC4F5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课</w:t>
            </w:r>
            <w:r w:rsidR="0027708B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程</w:t>
            </w:r>
            <w:r w:rsidR="0027708B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19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416994F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E4C9C" w:rsidRPr="00B92FC3" w14:paraId="2E8CA409" w14:textId="77777777" w:rsidTr="00A60FD6">
        <w:trPr>
          <w:trHeight w:val="737"/>
          <w:jc w:val="center"/>
        </w:trPr>
        <w:tc>
          <w:tcPr>
            <w:tcW w:w="1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23FFD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所属专业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DCE04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538A9" w14:textId="77777777" w:rsidR="003E4C9C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92FC3">
              <w:rPr>
                <w:rFonts w:ascii="仿宋_GB2312" w:eastAsia="仿宋_GB2312" w:hint="eastAsia"/>
                <w:sz w:val="24"/>
              </w:rPr>
              <w:t>学分</w:t>
            </w:r>
            <w:r>
              <w:rPr>
                <w:rFonts w:ascii="仿宋_GB2312" w:eastAsia="仿宋_GB2312" w:hint="eastAsia"/>
                <w:sz w:val="24"/>
              </w:rPr>
              <w:t>/学时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70A1" w14:textId="77777777" w:rsidR="003E4C9C" w:rsidRPr="00B92FC3" w:rsidRDefault="003E4C9C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3B05AB" w:rsidRPr="00B92FC3" w14:paraId="1A3560A2" w14:textId="77777777" w:rsidTr="00A60FD6">
        <w:trPr>
          <w:trHeight w:val="737"/>
          <w:jc w:val="center"/>
        </w:trPr>
        <w:tc>
          <w:tcPr>
            <w:tcW w:w="121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7DB50D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92FC3">
              <w:rPr>
                <w:rFonts w:ascii="仿宋_GB2312" w:eastAsia="仿宋_GB2312" w:hint="eastAsia"/>
                <w:sz w:val="24"/>
              </w:rPr>
              <w:t>课程类别</w:t>
            </w:r>
          </w:p>
        </w:tc>
        <w:tc>
          <w:tcPr>
            <w:tcW w:w="2459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5978E03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/>
                <w:sz w:val="24"/>
              </w:rPr>
              <w:t xml:space="preserve">   ]</w:t>
            </w:r>
            <w:r>
              <w:rPr>
                <w:rFonts w:ascii="仿宋_GB2312" w:eastAsia="仿宋_GB2312" w:hint="eastAsia"/>
                <w:sz w:val="24"/>
              </w:rPr>
              <w:t>通识教育课程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22FDE35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[   ]</w:t>
            </w:r>
            <w:r>
              <w:rPr>
                <w:rFonts w:ascii="仿宋_GB2312" w:eastAsia="仿宋_GB2312" w:hint="eastAsia"/>
                <w:sz w:val="24"/>
              </w:rPr>
              <w:t>学科基础课程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616C7E47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[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√</w:t>
            </w:r>
            <w:r>
              <w:rPr>
                <w:rFonts w:ascii="仿宋_GB2312" w:eastAsia="仿宋_GB2312"/>
                <w:sz w:val="24"/>
              </w:rPr>
              <w:t xml:space="preserve"> ]</w:t>
            </w:r>
            <w:r>
              <w:rPr>
                <w:rFonts w:ascii="仿宋_GB2312" w:eastAsia="仿宋_GB2312" w:hint="eastAsia"/>
                <w:sz w:val="24"/>
              </w:rPr>
              <w:t>专业发展课程</w:t>
            </w:r>
          </w:p>
        </w:tc>
      </w:tr>
      <w:tr w:rsidR="003B05AB" w:rsidRPr="00B92FC3" w14:paraId="4B09AEC6" w14:textId="77777777" w:rsidTr="00A60FD6">
        <w:trPr>
          <w:trHeight w:val="737"/>
          <w:jc w:val="center"/>
        </w:trPr>
        <w:tc>
          <w:tcPr>
            <w:tcW w:w="1212" w:type="dxa"/>
            <w:tcBorders>
              <w:top w:val="double" w:sz="4" w:space="0" w:color="auto"/>
            </w:tcBorders>
            <w:vAlign w:val="center"/>
          </w:tcPr>
          <w:p w14:paraId="0CC8DD7A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 w:rsidRPr="00B92FC3">
              <w:rPr>
                <w:rFonts w:ascii="仿宋_GB2312" w:eastAsia="仿宋_GB2312" w:hint="eastAsia"/>
                <w:sz w:val="24"/>
              </w:rPr>
              <w:t>授课教师</w:t>
            </w:r>
          </w:p>
        </w:tc>
        <w:tc>
          <w:tcPr>
            <w:tcW w:w="4018" w:type="dxa"/>
            <w:gridSpan w:val="2"/>
            <w:tcBorders>
              <w:top w:val="double" w:sz="4" w:space="0" w:color="auto"/>
            </w:tcBorders>
            <w:vAlign w:val="center"/>
          </w:tcPr>
          <w:p w14:paraId="10E554C2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71" w:type="dxa"/>
            <w:gridSpan w:val="2"/>
            <w:tcBorders>
              <w:top w:val="double" w:sz="4" w:space="0" w:color="auto"/>
            </w:tcBorders>
            <w:vAlign w:val="center"/>
          </w:tcPr>
          <w:p w14:paraId="48F15C3C" w14:textId="1E199509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</w:t>
            </w:r>
            <w:r w:rsidR="00F757E9">
              <w:rPr>
                <w:rFonts w:ascii="仿宋_GB2312" w:eastAsia="仿宋_GB2312" w:hint="eastAsia"/>
                <w:sz w:val="24"/>
              </w:rPr>
              <w:t xml:space="preserve"> </w:t>
            </w:r>
            <w:r w:rsidR="00F757E9"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称</w:t>
            </w:r>
          </w:p>
        </w:tc>
        <w:tc>
          <w:tcPr>
            <w:tcW w:w="1931" w:type="dxa"/>
            <w:tcBorders>
              <w:top w:val="double" w:sz="4" w:space="0" w:color="auto"/>
            </w:tcBorders>
            <w:vAlign w:val="center"/>
          </w:tcPr>
          <w:p w14:paraId="6E6C47C1" w14:textId="77777777" w:rsidR="003B05AB" w:rsidRPr="00B92FC3" w:rsidRDefault="003B05AB" w:rsidP="003E4C9C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4D82BEEA" w14:textId="77777777" w:rsidR="003E4C9C" w:rsidRDefault="003B05AB" w:rsidP="003B05AB">
      <w:pPr>
        <w:spacing w:line="360" w:lineRule="auto"/>
        <w:ind w:right="1124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二、</w:t>
      </w:r>
      <w:r w:rsidRPr="003B05AB">
        <w:rPr>
          <w:rFonts w:ascii="仿宋_GB2312" w:eastAsia="仿宋_GB2312" w:hint="eastAsia"/>
          <w:b/>
          <w:sz w:val="28"/>
          <w:szCs w:val="28"/>
        </w:rPr>
        <w:t>“课程思政”</w:t>
      </w:r>
      <w:r>
        <w:rPr>
          <w:rFonts w:ascii="仿宋_GB2312" w:eastAsia="仿宋_GB2312" w:hint="eastAsia"/>
          <w:b/>
          <w:sz w:val="28"/>
          <w:szCs w:val="28"/>
        </w:rPr>
        <w:t>教学目标</w:t>
      </w:r>
    </w:p>
    <w:p w14:paraId="2BE300CF" w14:textId="77777777" w:rsidR="003B05AB" w:rsidRPr="00A60FD6" w:rsidRDefault="003B05AB" w:rsidP="003B05AB">
      <w:pPr>
        <w:spacing w:line="360" w:lineRule="auto"/>
        <w:rPr>
          <w:rFonts w:ascii="宋体" w:hAnsi="宋体"/>
          <w:bCs/>
          <w:sz w:val="24"/>
        </w:rPr>
      </w:pPr>
      <w:r w:rsidRPr="00A60FD6">
        <w:rPr>
          <w:rFonts w:ascii="宋体" w:hAnsi="宋体" w:hint="eastAsia"/>
          <w:bCs/>
          <w:sz w:val="24"/>
          <w:highlight w:val="lightGray"/>
        </w:rPr>
        <w:t>（注：“课程思政”教学目标是指课程的育人目标。结合课程自身特点，梳理课程中</w:t>
      </w:r>
      <w:proofErr w:type="gramStart"/>
      <w:r w:rsidRPr="00A60FD6">
        <w:rPr>
          <w:rFonts w:ascii="宋体" w:hAnsi="宋体" w:hint="eastAsia"/>
          <w:bCs/>
          <w:sz w:val="24"/>
          <w:highlight w:val="lightGray"/>
        </w:rPr>
        <w:t>的思政元素</w:t>
      </w:r>
      <w:proofErr w:type="gramEnd"/>
      <w:r w:rsidRPr="00A60FD6">
        <w:rPr>
          <w:rFonts w:ascii="宋体" w:hAnsi="宋体" w:hint="eastAsia"/>
          <w:bCs/>
          <w:sz w:val="24"/>
          <w:highlight w:val="lightGray"/>
        </w:rPr>
        <w:t>，确定“课程思政”育人目标内容。）</w:t>
      </w:r>
    </w:p>
    <w:p w14:paraId="3EA2CAF5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1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0650F6F8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2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6B1F3306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3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26F57075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……</w:t>
      </w:r>
    </w:p>
    <w:p w14:paraId="30E7F4F9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</w:p>
    <w:p w14:paraId="4DADBE56" w14:textId="77777777" w:rsid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Pr="003B05AB">
        <w:rPr>
          <w:rFonts w:ascii="仿宋_GB2312" w:eastAsia="仿宋_GB2312" w:hint="eastAsia"/>
          <w:b/>
          <w:sz w:val="28"/>
          <w:szCs w:val="28"/>
        </w:rPr>
        <w:t>“课程思政”教育内容</w:t>
      </w:r>
    </w:p>
    <w:p w14:paraId="1D6BC6D4" w14:textId="77777777" w:rsidR="003B05AB" w:rsidRPr="00A60FD6" w:rsidRDefault="003B05AB" w:rsidP="003B05AB">
      <w:pPr>
        <w:spacing w:line="360" w:lineRule="auto"/>
        <w:rPr>
          <w:rFonts w:ascii="宋体" w:hAnsi="宋体"/>
          <w:bCs/>
          <w:sz w:val="24"/>
          <w:highlight w:val="lightGray"/>
        </w:rPr>
      </w:pPr>
      <w:r w:rsidRPr="00A60FD6">
        <w:rPr>
          <w:rFonts w:ascii="宋体" w:hAnsi="宋体" w:hint="eastAsia"/>
          <w:bCs/>
          <w:sz w:val="24"/>
          <w:highlight w:val="lightGray"/>
        </w:rPr>
        <w:t>（注：</w:t>
      </w:r>
      <w:r w:rsidR="00C256F7" w:rsidRPr="00A60FD6">
        <w:rPr>
          <w:rFonts w:ascii="宋体" w:hAnsi="宋体" w:hint="eastAsia"/>
          <w:bCs/>
          <w:sz w:val="24"/>
          <w:highlight w:val="lightGray"/>
        </w:rPr>
        <w:t>在课程教学过程中</w:t>
      </w:r>
      <w:r w:rsidR="00A60FD6">
        <w:rPr>
          <w:rFonts w:ascii="宋体" w:hAnsi="宋体" w:hint="eastAsia"/>
          <w:bCs/>
          <w:sz w:val="24"/>
          <w:highlight w:val="lightGray"/>
        </w:rPr>
        <w:t>，</w:t>
      </w:r>
      <w:r w:rsidR="00A60FD6" w:rsidRPr="00A60FD6">
        <w:rPr>
          <w:rFonts w:ascii="宋体" w:hAnsi="宋体" w:hint="eastAsia"/>
          <w:bCs/>
          <w:sz w:val="24"/>
          <w:highlight w:val="lightGray"/>
        </w:rPr>
        <w:t>应注重</w:t>
      </w:r>
      <w:r w:rsidR="00C256F7" w:rsidRPr="00A60FD6">
        <w:rPr>
          <w:rFonts w:ascii="宋体" w:hAnsi="宋体" w:hint="eastAsia"/>
          <w:bCs/>
          <w:sz w:val="24"/>
          <w:highlight w:val="lightGray"/>
        </w:rPr>
        <w:t>能将</w:t>
      </w:r>
      <w:r w:rsidR="00A60FD6" w:rsidRPr="00A60FD6">
        <w:rPr>
          <w:rFonts w:ascii="宋体" w:hAnsi="宋体" w:hint="eastAsia"/>
          <w:bCs/>
          <w:sz w:val="24"/>
          <w:highlight w:val="lightGray"/>
        </w:rPr>
        <w:t>课程本身的专业知识技能教育教学内容与其中蕴含</w:t>
      </w:r>
      <w:proofErr w:type="gramStart"/>
      <w:r w:rsidR="00A60FD6" w:rsidRPr="00A60FD6">
        <w:rPr>
          <w:rFonts w:ascii="宋体" w:hAnsi="宋体" w:hint="eastAsia"/>
          <w:bCs/>
          <w:sz w:val="24"/>
          <w:highlight w:val="lightGray"/>
        </w:rPr>
        <w:t>的思政育人</w:t>
      </w:r>
      <w:proofErr w:type="gramEnd"/>
      <w:r w:rsidR="00A60FD6" w:rsidRPr="00A60FD6">
        <w:rPr>
          <w:rFonts w:ascii="宋体" w:hAnsi="宋体" w:hint="eastAsia"/>
          <w:bCs/>
          <w:sz w:val="24"/>
          <w:highlight w:val="lightGray"/>
        </w:rPr>
        <w:t>元素进行的有机融合</w:t>
      </w:r>
      <w:r w:rsidR="00C256F7" w:rsidRPr="00A60FD6">
        <w:rPr>
          <w:rFonts w:ascii="宋体" w:hAnsi="宋体" w:hint="eastAsia"/>
          <w:bCs/>
          <w:sz w:val="24"/>
          <w:highlight w:val="lightGray"/>
        </w:rPr>
        <w:t>，</w:t>
      </w:r>
      <w:r w:rsidRPr="00A60FD6">
        <w:rPr>
          <w:rFonts w:ascii="宋体" w:hAnsi="宋体" w:hint="eastAsia"/>
          <w:bCs/>
          <w:sz w:val="24"/>
          <w:highlight w:val="lightGray"/>
        </w:rPr>
        <w:t>按“课程思政”核心内容</w:t>
      </w:r>
      <w:r w:rsidR="00C256F7" w:rsidRPr="00A60FD6">
        <w:rPr>
          <w:rFonts w:ascii="宋体" w:hAnsi="宋体" w:hint="eastAsia"/>
          <w:bCs/>
          <w:sz w:val="24"/>
          <w:highlight w:val="lightGray"/>
        </w:rPr>
        <w:t>并</w:t>
      </w:r>
      <w:r w:rsidRPr="00A60FD6">
        <w:rPr>
          <w:rFonts w:ascii="宋体" w:hAnsi="宋体" w:hint="eastAsia"/>
          <w:bCs/>
          <w:sz w:val="24"/>
          <w:highlight w:val="lightGray"/>
        </w:rPr>
        <w:t>结合课程特点</w:t>
      </w:r>
      <w:r w:rsidR="00C256F7" w:rsidRPr="00A60FD6">
        <w:rPr>
          <w:rFonts w:ascii="宋体" w:hAnsi="宋体" w:hint="eastAsia"/>
          <w:bCs/>
          <w:sz w:val="24"/>
          <w:highlight w:val="lightGray"/>
        </w:rPr>
        <w:t>进行合理</w:t>
      </w:r>
      <w:r w:rsidR="00A60FD6">
        <w:rPr>
          <w:rFonts w:ascii="宋体" w:hAnsi="宋体" w:hint="eastAsia"/>
          <w:bCs/>
          <w:sz w:val="24"/>
          <w:highlight w:val="lightGray"/>
        </w:rPr>
        <w:t>确定</w:t>
      </w:r>
      <w:r w:rsidRPr="00A60FD6">
        <w:rPr>
          <w:rFonts w:ascii="宋体" w:hAnsi="宋体" w:hint="eastAsia"/>
          <w:bCs/>
          <w:sz w:val="24"/>
          <w:highlight w:val="lightGray"/>
        </w:rPr>
        <w:t>，其它教育内容可结合学生和课程特点自行确定。）</w:t>
      </w:r>
    </w:p>
    <w:p w14:paraId="4AB787D6" w14:textId="77777777" w:rsidR="003B05AB" w:rsidRPr="003B05AB" w:rsidRDefault="003B05AB" w:rsidP="003B05AB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（一）</w:t>
      </w:r>
      <w:r w:rsidRPr="003B05AB">
        <w:rPr>
          <w:rFonts w:ascii="仿宋_GB2312" w:eastAsia="仿宋_GB2312" w:hint="eastAsia"/>
          <w:bCs/>
          <w:sz w:val="28"/>
          <w:szCs w:val="28"/>
        </w:rPr>
        <w:t>“课程思政”</w:t>
      </w:r>
      <w:r>
        <w:rPr>
          <w:rFonts w:ascii="仿宋_GB2312" w:eastAsia="仿宋_GB2312" w:hint="eastAsia"/>
          <w:bCs/>
          <w:sz w:val="28"/>
          <w:szCs w:val="28"/>
        </w:rPr>
        <w:t>核心</w:t>
      </w:r>
      <w:r w:rsidRPr="003B05AB">
        <w:rPr>
          <w:rFonts w:ascii="仿宋_GB2312" w:eastAsia="仿宋_GB2312" w:hint="eastAsia"/>
          <w:bCs/>
          <w:sz w:val="28"/>
          <w:szCs w:val="28"/>
        </w:rPr>
        <w:t>教育内容</w:t>
      </w:r>
    </w:p>
    <w:p w14:paraId="7DE2E7E4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1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04E71D27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lastRenderedPageBreak/>
        <w:t>2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31561671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3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4EA7CC82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……</w:t>
      </w:r>
    </w:p>
    <w:p w14:paraId="165D80CE" w14:textId="77777777" w:rsidR="003B05AB" w:rsidRPr="003B05AB" w:rsidRDefault="003B05AB" w:rsidP="003B05AB">
      <w:pPr>
        <w:spacing w:line="360" w:lineRule="auto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（二）</w:t>
      </w:r>
      <w:r w:rsidRPr="003B05AB">
        <w:rPr>
          <w:rFonts w:ascii="仿宋_GB2312" w:eastAsia="仿宋_GB2312" w:hint="eastAsia"/>
          <w:bCs/>
          <w:sz w:val="28"/>
          <w:szCs w:val="28"/>
        </w:rPr>
        <w:t>“课程思政”</w:t>
      </w:r>
      <w:r>
        <w:rPr>
          <w:rFonts w:ascii="仿宋_GB2312" w:eastAsia="仿宋_GB2312" w:hint="eastAsia"/>
          <w:bCs/>
          <w:sz w:val="28"/>
          <w:szCs w:val="28"/>
        </w:rPr>
        <w:t>其他</w:t>
      </w:r>
      <w:r w:rsidRPr="003B05AB">
        <w:rPr>
          <w:rFonts w:ascii="仿宋_GB2312" w:eastAsia="仿宋_GB2312" w:hint="eastAsia"/>
          <w:bCs/>
          <w:sz w:val="28"/>
          <w:szCs w:val="28"/>
        </w:rPr>
        <w:t>教育内容</w:t>
      </w:r>
    </w:p>
    <w:p w14:paraId="1C230FB1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1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081DBD44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2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77F28383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3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2DAC2011" w14:textId="77777777" w:rsidR="003B05AB" w:rsidRP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……</w:t>
      </w:r>
    </w:p>
    <w:p w14:paraId="3F57002C" w14:textId="77777777" w:rsidR="003B05AB" w:rsidRDefault="003B05AB" w:rsidP="003B05AB">
      <w:pPr>
        <w:spacing w:line="360" w:lineRule="auto"/>
        <w:ind w:right="1124"/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三、</w:t>
      </w:r>
      <w:r w:rsidRPr="003B05AB">
        <w:rPr>
          <w:rFonts w:ascii="仿宋_GB2312" w:eastAsia="仿宋_GB2312" w:hint="eastAsia"/>
          <w:b/>
          <w:sz w:val="28"/>
          <w:szCs w:val="28"/>
        </w:rPr>
        <w:t>“课程思政”教学方法与举措</w:t>
      </w:r>
    </w:p>
    <w:p w14:paraId="07AE6337" w14:textId="77777777" w:rsidR="003B05AB" w:rsidRPr="00A60FD6" w:rsidRDefault="003B05AB" w:rsidP="003B05AB">
      <w:pPr>
        <w:spacing w:line="360" w:lineRule="auto"/>
        <w:rPr>
          <w:rFonts w:ascii="宋体" w:hAnsi="宋体"/>
          <w:bCs/>
          <w:sz w:val="24"/>
          <w:highlight w:val="lightGray"/>
        </w:rPr>
      </w:pPr>
      <w:r w:rsidRPr="00A60FD6">
        <w:rPr>
          <w:rFonts w:ascii="宋体" w:hAnsi="宋体" w:hint="eastAsia"/>
          <w:bCs/>
          <w:sz w:val="24"/>
          <w:highlight w:val="lightGray"/>
        </w:rPr>
        <w:t>（注：</w:t>
      </w:r>
      <w:r w:rsidR="00A60FD6">
        <w:rPr>
          <w:rFonts w:ascii="宋体" w:hAnsi="宋体" w:hint="eastAsia"/>
          <w:bCs/>
          <w:sz w:val="24"/>
          <w:highlight w:val="lightGray"/>
        </w:rPr>
        <w:t>在课程教学过程中，为</w:t>
      </w:r>
      <w:r w:rsidR="00C256F7" w:rsidRPr="00A60FD6">
        <w:rPr>
          <w:rFonts w:ascii="宋体" w:hAnsi="宋体" w:hint="eastAsia"/>
          <w:bCs/>
          <w:sz w:val="24"/>
          <w:highlight w:val="lightGray"/>
        </w:rPr>
        <w:t>达到“课程思政”教学目标和教育内容要求所采取的教学方法与具体举措。</w:t>
      </w:r>
      <w:r w:rsidRPr="00A60FD6">
        <w:rPr>
          <w:rFonts w:ascii="宋体" w:hAnsi="宋体" w:hint="eastAsia"/>
          <w:bCs/>
          <w:sz w:val="24"/>
          <w:highlight w:val="lightGray"/>
        </w:rPr>
        <w:t>）</w:t>
      </w:r>
    </w:p>
    <w:p w14:paraId="4820F68B" w14:textId="77777777" w:rsidR="00C256F7" w:rsidRPr="003B05AB" w:rsidRDefault="00C256F7" w:rsidP="00C256F7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1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339F09DD" w14:textId="77777777" w:rsidR="00C256F7" w:rsidRPr="003B05AB" w:rsidRDefault="00C256F7" w:rsidP="00C256F7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2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774A352E" w14:textId="77777777" w:rsidR="00C256F7" w:rsidRPr="003B05AB" w:rsidRDefault="00C256F7" w:rsidP="00C256F7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3</w:t>
      </w:r>
      <w:r w:rsidRPr="003B05AB">
        <w:rPr>
          <w:rFonts w:ascii="仿宋_GB2312" w:eastAsia="仿宋_GB2312"/>
          <w:bCs/>
          <w:sz w:val="28"/>
          <w:szCs w:val="28"/>
        </w:rPr>
        <w:t>.</w:t>
      </w:r>
    </w:p>
    <w:p w14:paraId="74E71401" w14:textId="77777777" w:rsidR="00C256F7" w:rsidRDefault="00C256F7" w:rsidP="00C256F7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  <w:r w:rsidRPr="003B05AB">
        <w:rPr>
          <w:rFonts w:ascii="仿宋_GB2312" w:eastAsia="仿宋_GB2312" w:hint="eastAsia"/>
          <w:bCs/>
          <w:sz w:val="28"/>
          <w:szCs w:val="28"/>
        </w:rPr>
        <w:t>……</w:t>
      </w:r>
    </w:p>
    <w:p w14:paraId="5FF75296" w14:textId="77777777" w:rsidR="00A60FD6" w:rsidRPr="003B05AB" w:rsidRDefault="00A60FD6" w:rsidP="00C256F7">
      <w:pPr>
        <w:spacing w:line="360" w:lineRule="auto"/>
        <w:ind w:right="1124"/>
        <w:jc w:val="left"/>
        <w:rPr>
          <w:rFonts w:ascii="仿宋_GB2312" w:eastAsia="仿宋_GB2312"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532"/>
      </w:tblGrid>
      <w:tr w:rsidR="00A60FD6" w14:paraId="71A8C16F" w14:textId="77777777" w:rsidTr="00133AED">
        <w:tc>
          <w:tcPr>
            <w:tcW w:w="4962" w:type="dxa"/>
          </w:tcPr>
          <w:p w14:paraId="2E2837CF" w14:textId="505226B7" w:rsidR="00A60FD6" w:rsidRPr="00A60FD6" w:rsidRDefault="00133AED" w:rsidP="00A60FD6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授课</w:t>
            </w:r>
            <w:r w:rsidR="00A60FD6" w:rsidRPr="00B92FC3">
              <w:rPr>
                <w:rFonts w:ascii="仿宋_GB2312" w:eastAsia="仿宋_GB2312" w:hint="eastAsia"/>
                <w:b/>
                <w:sz w:val="28"/>
                <w:szCs w:val="28"/>
              </w:rPr>
              <w:t>教师签名</w:t>
            </w:r>
            <w:r w:rsidR="00A60FD6" w:rsidRPr="00B92FC3">
              <w:rPr>
                <w:rFonts w:ascii="仿宋_GB2312" w:eastAsia="仿宋_GB2312" w:hint="eastAsia"/>
                <w:sz w:val="28"/>
                <w:szCs w:val="28"/>
              </w:rPr>
              <w:t>：</w:t>
            </w:r>
          </w:p>
        </w:tc>
        <w:tc>
          <w:tcPr>
            <w:tcW w:w="3532" w:type="dxa"/>
          </w:tcPr>
          <w:p w14:paraId="57F1C894" w14:textId="2EC74FA8" w:rsidR="00A60FD6" w:rsidRPr="00A60FD6" w:rsidRDefault="00A60FD6" w:rsidP="00A60FD6">
            <w:r w:rsidRPr="00A60FD6"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日期：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7211C033" w14:textId="77777777" w:rsidR="00A60FD6" w:rsidRPr="00A60FD6" w:rsidRDefault="00A60FD6" w:rsidP="00A60FD6">
      <w:pPr>
        <w:snapToGrid w:val="0"/>
        <w:rPr>
          <w:sz w:val="16"/>
          <w:szCs w:val="20"/>
        </w:rPr>
      </w:pPr>
    </w:p>
    <w:sectPr w:rsidR="00A60FD6" w:rsidRPr="00A60FD6" w:rsidSect="00755CB8">
      <w:footerReference w:type="default" r:id="rId6"/>
      <w:pgSz w:w="11906" w:h="16838" w:code="9"/>
      <w:pgMar w:top="1701" w:right="1701" w:bottom="1701" w:left="1701" w:header="851" w:footer="113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BCFF2" w14:textId="77777777" w:rsidR="002249DC" w:rsidRDefault="002249DC" w:rsidP="003B05AB">
      <w:r>
        <w:separator/>
      </w:r>
    </w:p>
  </w:endnote>
  <w:endnote w:type="continuationSeparator" w:id="0">
    <w:p w14:paraId="2FD525BA" w14:textId="77777777" w:rsidR="002249DC" w:rsidRDefault="002249DC" w:rsidP="003B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1"/>
        <w:szCs w:val="21"/>
      </w:rPr>
      <w:id w:val="-252054831"/>
      <w:docPartObj>
        <w:docPartGallery w:val="Page Numbers (Bottom of Page)"/>
        <w:docPartUnique/>
      </w:docPartObj>
    </w:sdtPr>
    <w:sdtEndPr/>
    <w:sdtContent>
      <w:p w14:paraId="6757DEDE" w14:textId="77777777" w:rsidR="003B05AB" w:rsidRPr="003B05AB" w:rsidRDefault="003B05AB" w:rsidP="003B05AB">
        <w:pPr>
          <w:pStyle w:val="a6"/>
          <w:jc w:val="center"/>
          <w:rPr>
            <w:sz w:val="21"/>
            <w:szCs w:val="21"/>
          </w:rPr>
        </w:pPr>
        <w:r w:rsidRPr="003B05AB">
          <w:rPr>
            <w:sz w:val="21"/>
            <w:szCs w:val="21"/>
          </w:rPr>
          <w:fldChar w:fldCharType="begin"/>
        </w:r>
        <w:r w:rsidRPr="003B05AB">
          <w:rPr>
            <w:sz w:val="21"/>
            <w:szCs w:val="21"/>
          </w:rPr>
          <w:instrText>PAGE   \* MERGEFORMAT</w:instrText>
        </w:r>
        <w:r w:rsidRPr="003B05AB">
          <w:rPr>
            <w:sz w:val="21"/>
            <w:szCs w:val="21"/>
          </w:rPr>
          <w:fldChar w:fldCharType="separate"/>
        </w:r>
        <w:r w:rsidRPr="003B05AB">
          <w:rPr>
            <w:sz w:val="21"/>
            <w:szCs w:val="21"/>
            <w:lang w:val="zh-CN"/>
          </w:rPr>
          <w:t>2</w:t>
        </w:r>
        <w:r w:rsidRPr="003B05AB">
          <w:rPr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67567" w14:textId="77777777" w:rsidR="002249DC" w:rsidRDefault="002249DC" w:rsidP="003B05AB">
      <w:r>
        <w:separator/>
      </w:r>
    </w:p>
  </w:footnote>
  <w:footnote w:type="continuationSeparator" w:id="0">
    <w:p w14:paraId="394AA292" w14:textId="77777777" w:rsidR="002249DC" w:rsidRDefault="002249DC" w:rsidP="003B0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9C"/>
    <w:rsid w:val="00133AED"/>
    <w:rsid w:val="00143A48"/>
    <w:rsid w:val="002249DC"/>
    <w:rsid w:val="0027708B"/>
    <w:rsid w:val="002C6B03"/>
    <w:rsid w:val="003906BD"/>
    <w:rsid w:val="00391F65"/>
    <w:rsid w:val="003B05AB"/>
    <w:rsid w:val="003E4C9C"/>
    <w:rsid w:val="004960AF"/>
    <w:rsid w:val="004B3829"/>
    <w:rsid w:val="005222D8"/>
    <w:rsid w:val="00711D4C"/>
    <w:rsid w:val="0071572D"/>
    <w:rsid w:val="00802EFE"/>
    <w:rsid w:val="008D50F1"/>
    <w:rsid w:val="00A60FD6"/>
    <w:rsid w:val="00B07C57"/>
    <w:rsid w:val="00C03666"/>
    <w:rsid w:val="00C256F7"/>
    <w:rsid w:val="00C92E90"/>
    <w:rsid w:val="00F521CC"/>
    <w:rsid w:val="00F757E9"/>
    <w:rsid w:val="00FB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E61FD"/>
  <w15:chartTrackingRefBased/>
  <w15:docId w15:val="{BA85BCB9-D1A2-4425-B6E2-40E9309A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C9C"/>
    <w:pPr>
      <w:widowControl w:val="0"/>
      <w:spacing w:line="240" w:lineRule="auto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E9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3B05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B05AB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B05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B05AB"/>
    <w:rPr>
      <w:rFonts w:ascii="Calibri" w:eastAsia="宋体" w:hAnsi="Calibri" w:cs="Times New Roman"/>
      <w:sz w:val="18"/>
      <w:szCs w:val="18"/>
    </w:rPr>
  </w:style>
  <w:style w:type="table" w:styleId="a8">
    <w:name w:val="Table Grid"/>
    <w:basedOn w:val="a1"/>
    <w:uiPriority w:val="39"/>
    <w:rsid w:val="00A60F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董方旭</dc:creator>
  <cp:keywords/>
  <dc:description/>
  <cp:lastModifiedBy>董方旭</cp:lastModifiedBy>
  <cp:revision>10</cp:revision>
  <dcterms:created xsi:type="dcterms:W3CDTF">2019-11-08T03:38:00Z</dcterms:created>
  <dcterms:modified xsi:type="dcterms:W3CDTF">2020-11-13T00:36:00Z</dcterms:modified>
</cp:coreProperties>
</file>