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F6C" w:rsidRDefault="008A3F6C" w:rsidP="008A3F6C">
      <w:pPr>
        <w:spacing w:line="0" w:lineRule="atLeast"/>
        <w:ind w:left="403" w:hangingChars="112" w:hanging="403"/>
        <w:jc w:val="center"/>
        <w:rPr>
          <w:rFonts w:ascii="黑体" w:eastAsia="黑体" w:hAnsi="黑体"/>
          <w:bCs/>
          <w:sz w:val="36"/>
          <w:szCs w:val="36"/>
        </w:rPr>
      </w:pPr>
      <w:bookmarkStart w:id="0" w:name="_GoBack"/>
      <w:r w:rsidRPr="008A3F6C">
        <w:rPr>
          <w:rFonts w:ascii="黑体" w:eastAsia="黑体" w:hAnsi="黑体" w:hint="eastAsia"/>
          <w:bCs/>
          <w:sz w:val="36"/>
          <w:szCs w:val="36"/>
        </w:rPr>
        <w:t>数据科学与大数据</w:t>
      </w:r>
      <w:r w:rsidRPr="008A3F6C">
        <w:rPr>
          <w:rFonts w:ascii="黑体" w:eastAsia="黑体" w:hAnsi="黑体" w:hint="eastAsia"/>
          <w:bCs/>
          <w:sz w:val="36"/>
          <w:szCs w:val="36"/>
        </w:rPr>
        <w:t>技术</w:t>
      </w:r>
      <w:r>
        <w:rPr>
          <w:rFonts w:ascii="黑体" w:eastAsia="黑体" w:hAnsi="黑体" w:hint="eastAsia"/>
          <w:bCs/>
          <w:sz w:val="36"/>
          <w:szCs w:val="36"/>
        </w:rPr>
        <w:t>专业人才培养方案</w:t>
      </w:r>
    </w:p>
    <w:bookmarkEnd w:id="0"/>
    <w:p w:rsidR="008A3F6C" w:rsidRDefault="008A3F6C" w:rsidP="008A3F6C">
      <w:pPr>
        <w:spacing w:line="0" w:lineRule="atLeast"/>
        <w:ind w:left="403" w:hangingChars="112" w:hanging="403"/>
        <w:jc w:val="center"/>
        <w:rPr>
          <w:rFonts w:ascii="黑体" w:eastAsia="黑体" w:hAnsi="黑体"/>
          <w:bCs/>
          <w:sz w:val="36"/>
          <w:szCs w:val="36"/>
        </w:rPr>
      </w:pPr>
      <w:r>
        <w:rPr>
          <w:rFonts w:ascii="黑体" w:eastAsia="黑体" w:hAnsi="黑体" w:hint="eastAsia"/>
          <w:bCs/>
          <w:sz w:val="36"/>
          <w:szCs w:val="36"/>
        </w:rPr>
        <w:t>（0</w:t>
      </w:r>
      <w:r>
        <w:rPr>
          <w:rFonts w:ascii="黑体" w:eastAsia="黑体" w:hAnsi="黑体"/>
          <w:bCs/>
          <w:sz w:val="36"/>
          <w:szCs w:val="36"/>
        </w:rPr>
        <w:t>80910T</w:t>
      </w:r>
      <w:r>
        <w:rPr>
          <w:rFonts w:ascii="黑体" w:eastAsia="黑体" w:hAnsi="黑体" w:hint="eastAsia"/>
          <w:bCs/>
          <w:sz w:val="36"/>
          <w:szCs w:val="36"/>
        </w:rPr>
        <w:t>）</w:t>
      </w:r>
    </w:p>
    <w:p w:rsidR="008A3F6C" w:rsidRDefault="008A3F6C" w:rsidP="008A3F6C">
      <w:pPr>
        <w:numPr>
          <w:ilvl w:val="0"/>
          <w:numId w:val="19"/>
        </w:numPr>
        <w:snapToGrid w:val="0"/>
        <w:rPr>
          <w:rFonts w:eastAsia="仿宋_GB2312"/>
          <w:b/>
          <w:szCs w:val="21"/>
        </w:rPr>
      </w:pPr>
      <w:r>
        <w:rPr>
          <w:rFonts w:eastAsia="仿宋_GB2312" w:hint="eastAsia"/>
          <w:b/>
          <w:szCs w:val="21"/>
        </w:rPr>
        <w:t>培养目标</w:t>
      </w:r>
    </w:p>
    <w:p w:rsidR="008A3F6C" w:rsidRDefault="008A3F6C" w:rsidP="008A3F6C">
      <w:pPr>
        <w:spacing w:line="0" w:lineRule="atLeast"/>
        <w:ind w:firstLineChars="200" w:firstLine="420"/>
        <w:rPr>
          <w:rFonts w:eastAsia="仿宋_GB2312"/>
          <w:szCs w:val="21"/>
        </w:rPr>
      </w:pPr>
      <w:r>
        <w:rPr>
          <w:rFonts w:eastAsia="仿宋_GB2312" w:hint="eastAsia"/>
          <w:szCs w:val="21"/>
        </w:rPr>
        <w:t>本专业依据数据科学与大数据行业的需求，培养适应科技发展和河北省</w:t>
      </w:r>
      <w:proofErr w:type="gramStart"/>
      <w:r>
        <w:rPr>
          <w:rFonts w:eastAsia="仿宋_GB2312" w:hint="eastAsia"/>
          <w:szCs w:val="21"/>
        </w:rPr>
        <w:t>及雄安新区</w:t>
      </w:r>
      <w:proofErr w:type="gramEnd"/>
      <w:r>
        <w:rPr>
          <w:rFonts w:eastAsia="仿宋_GB2312" w:hint="eastAsia"/>
          <w:szCs w:val="21"/>
        </w:rPr>
        <w:t>经济建设需求，具备扎实的数理基础知识和一定的创新能力，熟练掌握基于数据分析的基本理论、方法和技术，能从事大数据服务的软件系统设计开发、数据分析管理等方面工作的复合型、高素质、应用型的数据科学和大数据工程技术人才。</w:t>
      </w:r>
    </w:p>
    <w:p w:rsidR="008A3F6C" w:rsidRDefault="008A3F6C" w:rsidP="008A3F6C">
      <w:pPr>
        <w:spacing w:line="0" w:lineRule="atLeast"/>
        <w:ind w:firstLineChars="200" w:firstLine="420"/>
        <w:rPr>
          <w:rFonts w:eastAsia="仿宋_GB2312"/>
          <w:szCs w:val="21"/>
        </w:rPr>
      </w:pPr>
      <w:r>
        <w:rPr>
          <w:rFonts w:eastAsia="仿宋_GB2312"/>
          <w:szCs w:val="21"/>
        </w:rPr>
        <w:t>1</w:t>
      </w:r>
      <w:r>
        <w:rPr>
          <w:rFonts w:eastAsia="仿宋_GB2312" w:hint="eastAsia"/>
          <w:szCs w:val="21"/>
        </w:rPr>
        <w:t>、能理解并遵守职业道德和规范，具有社会责任感；</w:t>
      </w:r>
    </w:p>
    <w:p w:rsidR="008A3F6C" w:rsidRDefault="008A3F6C" w:rsidP="008A3F6C">
      <w:pPr>
        <w:spacing w:line="0" w:lineRule="atLeast"/>
        <w:ind w:firstLineChars="200" w:firstLine="420"/>
        <w:rPr>
          <w:rFonts w:eastAsia="仿宋_GB2312"/>
          <w:szCs w:val="21"/>
        </w:rPr>
      </w:pPr>
      <w:r>
        <w:rPr>
          <w:rFonts w:eastAsia="仿宋_GB2312"/>
          <w:szCs w:val="21"/>
        </w:rPr>
        <w:t>2</w:t>
      </w:r>
      <w:r>
        <w:rPr>
          <w:rFonts w:eastAsia="仿宋_GB2312" w:hint="eastAsia"/>
          <w:szCs w:val="21"/>
        </w:rPr>
        <w:t>、能有效运用数理基础知识和软件工程专业的相关方法和技术，对数据处理、数据挖掘、数据分析等大数据相关的复杂软件产品、信息集成系统进行构思、设计、实现和实施；</w:t>
      </w:r>
    </w:p>
    <w:p w:rsidR="008A3F6C" w:rsidRDefault="008A3F6C" w:rsidP="008A3F6C">
      <w:pPr>
        <w:spacing w:line="0" w:lineRule="atLeast"/>
        <w:ind w:firstLineChars="200" w:firstLine="420"/>
        <w:rPr>
          <w:rFonts w:eastAsia="仿宋_GB2312"/>
          <w:szCs w:val="21"/>
        </w:rPr>
      </w:pPr>
      <w:r>
        <w:rPr>
          <w:rFonts w:eastAsia="仿宋_GB2312"/>
          <w:szCs w:val="21"/>
        </w:rPr>
        <w:t>3</w:t>
      </w:r>
      <w:r>
        <w:rPr>
          <w:rFonts w:eastAsia="仿宋_GB2312" w:hint="eastAsia"/>
          <w:szCs w:val="21"/>
        </w:rPr>
        <w:t>、</w:t>
      </w:r>
      <w:r>
        <w:rPr>
          <w:rFonts w:eastAsia="仿宋_GB2312" w:hint="eastAsia"/>
          <w:szCs w:val="21"/>
        </w:rPr>
        <w:t xml:space="preserve"> </w:t>
      </w:r>
      <w:r>
        <w:rPr>
          <w:rFonts w:eastAsia="仿宋_GB2312" w:hint="eastAsia"/>
          <w:szCs w:val="21"/>
        </w:rPr>
        <w:t>能在大数据环境下根据特定行业的需求设计并构建相应的软件服务系统，能利用大数据的方法解决具体行业应用问题，从事相关领域的数据管理与分析、软件产品的设计和研发等工作，具备一定的创新能力；具有良好的沟通能力和一定的项目管理能力；</w:t>
      </w:r>
    </w:p>
    <w:p w:rsidR="008A3F6C" w:rsidRDefault="008A3F6C" w:rsidP="008A3F6C">
      <w:pPr>
        <w:spacing w:line="0" w:lineRule="atLeast"/>
        <w:ind w:firstLineChars="200" w:firstLine="420"/>
        <w:rPr>
          <w:rFonts w:eastAsia="仿宋_GB2312"/>
          <w:szCs w:val="21"/>
        </w:rPr>
      </w:pPr>
      <w:r>
        <w:rPr>
          <w:rFonts w:eastAsia="仿宋_GB2312"/>
          <w:szCs w:val="21"/>
        </w:rPr>
        <w:t>4</w:t>
      </w:r>
      <w:r>
        <w:rPr>
          <w:rFonts w:eastAsia="仿宋_GB2312" w:hint="eastAsia"/>
          <w:szCs w:val="21"/>
        </w:rPr>
        <w:t>、有较好的外语交流能力，具备国际视野并能通过终身学习适应职业发展要求。</w:t>
      </w:r>
    </w:p>
    <w:p w:rsidR="008A3F6C" w:rsidRDefault="008A3F6C" w:rsidP="008A3F6C">
      <w:pPr>
        <w:spacing w:line="0" w:lineRule="atLeast"/>
        <w:ind w:firstLine="480"/>
        <w:rPr>
          <w:rFonts w:eastAsia="仿宋_GB2312"/>
          <w:szCs w:val="21"/>
        </w:rPr>
      </w:pPr>
    </w:p>
    <w:p w:rsidR="008A3F6C" w:rsidRDefault="008A3F6C" w:rsidP="008A3F6C">
      <w:pPr>
        <w:numPr>
          <w:ilvl w:val="0"/>
          <w:numId w:val="19"/>
        </w:numPr>
        <w:snapToGrid w:val="0"/>
        <w:rPr>
          <w:rFonts w:eastAsia="仿宋_GB2312"/>
          <w:b/>
          <w:szCs w:val="21"/>
        </w:rPr>
      </w:pPr>
      <w:r>
        <w:rPr>
          <w:rFonts w:eastAsia="仿宋_GB2312" w:hint="eastAsia"/>
          <w:b/>
          <w:szCs w:val="21"/>
        </w:rPr>
        <w:t>基本要求</w:t>
      </w:r>
    </w:p>
    <w:p w:rsidR="008A3F6C" w:rsidRDefault="008A3F6C" w:rsidP="008A3F6C">
      <w:pPr>
        <w:spacing w:line="0" w:lineRule="atLeast"/>
        <w:ind w:firstLineChars="200" w:firstLine="420"/>
        <w:rPr>
          <w:rFonts w:eastAsia="仿宋_GB2312"/>
          <w:szCs w:val="21"/>
        </w:rPr>
      </w:pPr>
      <w:r>
        <w:rPr>
          <w:rFonts w:eastAsia="仿宋_GB2312" w:hint="eastAsia"/>
          <w:szCs w:val="21"/>
        </w:rPr>
        <w:t>本专业要求学生了解国内外数据科学发展的动态和前景，学习理解数据科学与大数据技术相关的基本理论和方法，系统掌握数据科学与大数据专业知识，培养良好的数据思维、独立分析和解决问题的能力，以及具备数据分析信息系统设计与开发能力，具备在</w:t>
      </w:r>
      <w:r>
        <w:rPr>
          <w:rFonts w:eastAsia="仿宋_GB2312" w:hint="eastAsia"/>
          <w:szCs w:val="21"/>
        </w:rPr>
        <w:t>IT</w:t>
      </w:r>
      <w:r>
        <w:rPr>
          <w:rFonts w:eastAsia="仿宋_GB2312" w:hint="eastAsia"/>
          <w:szCs w:val="21"/>
        </w:rPr>
        <w:t>、经济、金融、管理等诸多科学领域继续深造从事科学研究或解决实际问题的基本能力。</w:t>
      </w:r>
    </w:p>
    <w:p w:rsidR="008A3F6C" w:rsidRDefault="008A3F6C" w:rsidP="008A3F6C">
      <w:pPr>
        <w:spacing w:line="0" w:lineRule="atLeast"/>
        <w:ind w:firstLine="480"/>
        <w:rPr>
          <w:rFonts w:eastAsia="仿宋_GB2312"/>
          <w:szCs w:val="21"/>
        </w:rPr>
      </w:pPr>
      <w:r>
        <w:rPr>
          <w:rFonts w:eastAsia="仿宋_GB2312" w:hint="eastAsia"/>
          <w:szCs w:val="21"/>
        </w:rPr>
        <w:t>具体而言，本专业毕业生应具备以下知识、能力和素质：</w:t>
      </w:r>
    </w:p>
    <w:p w:rsidR="008A3F6C" w:rsidRDefault="008A3F6C" w:rsidP="008A3F6C">
      <w:pPr>
        <w:spacing w:line="0" w:lineRule="atLeast"/>
        <w:ind w:firstLine="480"/>
        <w:rPr>
          <w:rFonts w:eastAsia="仿宋_GB2312"/>
          <w:szCs w:val="21"/>
        </w:rPr>
      </w:pPr>
      <w:r>
        <w:rPr>
          <w:rFonts w:eastAsia="仿宋_GB2312" w:hint="eastAsia"/>
          <w:szCs w:val="21"/>
        </w:rPr>
        <w:t>1</w:t>
      </w:r>
      <w:r>
        <w:rPr>
          <w:rFonts w:eastAsia="仿宋_GB2312" w:hint="eastAsia"/>
          <w:szCs w:val="21"/>
        </w:rPr>
        <w:t>、工程知识：能够将数学、自然科学、工程基础、计算机专业知识和大数据技术用于解决复杂的数据科学工程问题；</w:t>
      </w:r>
    </w:p>
    <w:p w:rsidR="008A3F6C" w:rsidRDefault="008A3F6C" w:rsidP="008A3F6C">
      <w:pPr>
        <w:spacing w:line="0" w:lineRule="atLeast"/>
        <w:ind w:firstLine="480"/>
        <w:rPr>
          <w:rFonts w:eastAsia="仿宋_GB2312"/>
          <w:szCs w:val="21"/>
        </w:rPr>
      </w:pPr>
      <w:r>
        <w:rPr>
          <w:rFonts w:eastAsia="仿宋_GB2312" w:hint="eastAsia"/>
          <w:szCs w:val="21"/>
        </w:rPr>
        <w:t>2</w:t>
      </w:r>
      <w:r>
        <w:rPr>
          <w:rFonts w:eastAsia="仿宋_GB2312" w:hint="eastAsia"/>
          <w:szCs w:val="21"/>
        </w:rPr>
        <w:t>、问题分析：能够应用数学、自然科学和工程科学的基本原理，识别、表达、并通过文献研究分析复杂数据科学工程问题，以获得有效结论；</w:t>
      </w:r>
    </w:p>
    <w:p w:rsidR="008A3F6C" w:rsidRDefault="008A3F6C" w:rsidP="008A3F6C">
      <w:pPr>
        <w:spacing w:line="0" w:lineRule="atLeast"/>
        <w:ind w:firstLine="480"/>
        <w:rPr>
          <w:rFonts w:eastAsia="仿宋_GB2312"/>
          <w:szCs w:val="21"/>
        </w:rPr>
      </w:pPr>
      <w:r>
        <w:rPr>
          <w:rFonts w:eastAsia="仿宋_GB2312" w:hint="eastAsia"/>
          <w:szCs w:val="21"/>
        </w:rPr>
        <w:t>3</w:t>
      </w:r>
      <w:r>
        <w:rPr>
          <w:rFonts w:eastAsia="仿宋_GB2312" w:hint="eastAsia"/>
          <w:szCs w:val="21"/>
        </w:rPr>
        <w:t>、设计</w:t>
      </w:r>
      <w:r>
        <w:rPr>
          <w:rFonts w:eastAsia="仿宋_GB2312" w:hint="eastAsia"/>
          <w:szCs w:val="21"/>
        </w:rPr>
        <w:t>/</w:t>
      </w:r>
      <w:r>
        <w:rPr>
          <w:rFonts w:eastAsia="仿宋_GB2312" w:hint="eastAsia"/>
          <w:szCs w:val="21"/>
        </w:rPr>
        <w:t>开发解决方案：基于大数据技术，能够设计针对复杂数据科学工程问题的解决方案，设计满足特定需求的计算机系统、硬件部件和软件，并能够在设计环节中体现创新意识，考虑社会、健康、安全、法律、文化以及环境等因素；</w:t>
      </w:r>
    </w:p>
    <w:p w:rsidR="008A3F6C" w:rsidRDefault="008A3F6C" w:rsidP="008A3F6C">
      <w:pPr>
        <w:spacing w:line="0" w:lineRule="atLeast"/>
        <w:ind w:firstLine="480"/>
        <w:rPr>
          <w:rFonts w:eastAsia="仿宋_GB2312"/>
          <w:szCs w:val="21"/>
        </w:rPr>
      </w:pPr>
      <w:r>
        <w:rPr>
          <w:rFonts w:eastAsia="仿宋_GB2312" w:hint="eastAsia"/>
          <w:szCs w:val="21"/>
        </w:rPr>
        <w:t>4</w:t>
      </w:r>
      <w:r>
        <w:rPr>
          <w:rFonts w:eastAsia="仿宋_GB2312" w:hint="eastAsia"/>
          <w:szCs w:val="21"/>
        </w:rPr>
        <w:t>、研究：能够基于科学原理、采用科学方法并运用大数据技术对复杂数据科学工程问题进行研究，包括设计实验、分析与解释数据，并通过信息综合得到合理有序的结论；</w:t>
      </w:r>
    </w:p>
    <w:p w:rsidR="008A3F6C" w:rsidRDefault="008A3F6C" w:rsidP="008A3F6C">
      <w:pPr>
        <w:spacing w:line="0" w:lineRule="atLeast"/>
        <w:ind w:firstLine="480"/>
        <w:rPr>
          <w:rFonts w:eastAsia="仿宋_GB2312"/>
          <w:szCs w:val="21"/>
        </w:rPr>
      </w:pPr>
      <w:r>
        <w:rPr>
          <w:rFonts w:eastAsia="仿宋_GB2312" w:hint="eastAsia"/>
          <w:szCs w:val="21"/>
        </w:rPr>
        <w:t>5</w:t>
      </w:r>
      <w:r>
        <w:rPr>
          <w:rFonts w:eastAsia="仿宋_GB2312" w:hint="eastAsia"/>
          <w:szCs w:val="21"/>
        </w:rPr>
        <w:t>、使用现代工具：能够针对复杂问题，开发、选择与使用恰当的大数据技术、资源、现代工程工具和信息技术工具，包括对复杂的数据科学工程问题的预测与模拟，并能够理解其局限性；</w:t>
      </w:r>
    </w:p>
    <w:p w:rsidR="008A3F6C" w:rsidRDefault="008A3F6C" w:rsidP="008A3F6C">
      <w:pPr>
        <w:spacing w:line="0" w:lineRule="atLeast"/>
        <w:ind w:firstLine="480"/>
        <w:rPr>
          <w:rFonts w:eastAsia="仿宋_GB2312"/>
          <w:szCs w:val="21"/>
        </w:rPr>
      </w:pPr>
      <w:r>
        <w:rPr>
          <w:rFonts w:eastAsia="仿宋_GB2312" w:hint="eastAsia"/>
          <w:szCs w:val="21"/>
        </w:rPr>
        <w:t>6</w:t>
      </w:r>
      <w:r>
        <w:rPr>
          <w:rFonts w:eastAsia="仿宋_GB2312" w:hint="eastAsia"/>
          <w:szCs w:val="21"/>
        </w:rPr>
        <w:t>、工程与社会：能够基于数据科学相关背景知识进行合理分析，评价专业数据科学工程实践和复杂工程问题解决方案对社会、健康、安全、法律以及文化的影响，并理解应承担的责任；</w:t>
      </w:r>
    </w:p>
    <w:p w:rsidR="008A3F6C" w:rsidRDefault="008A3F6C" w:rsidP="008A3F6C">
      <w:pPr>
        <w:spacing w:line="0" w:lineRule="atLeast"/>
        <w:ind w:firstLine="480"/>
        <w:rPr>
          <w:rFonts w:eastAsia="仿宋_GB2312"/>
          <w:szCs w:val="21"/>
        </w:rPr>
      </w:pPr>
      <w:r>
        <w:rPr>
          <w:rFonts w:eastAsia="仿宋_GB2312" w:hint="eastAsia"/>
          <w:szCs w:val="21"/>
        </w:rPr>
        <w:t>7</w:t>
      </w:r>
      <w:r>
        <w:rPr>
          <w:rFonts w:eastAsia="仿宋_GB2312" w:hint="eastAsia"/>
          <w:szCs w:val="21"/>
        </w:rPr>
        <w:t>、环境和可持续发展：能够理解和评价针对复杂的数据科学问题的工程实践对环境、社会的可持续发展的影响；</w:t>
      </w:r>
    </w:p>
    <w:p w:rsidR="008A3F6C" w:rsidRDefault="008A3F6C" w:rsidP="008A3F6C">
      <w:pPr>
        <w:spacing w:line="0" w:lineRule="atLeast"/>
        <w:ind w:firstLine="480"/>
        <w:rPr>
          <w:rFonts w:eastAsia="仿宋_GB2312"/>
          <w:szCs w:val="21"/>
        </w:rPr>
      </w:pPr>
      <w:r>
        <w:rPr>
          <w:rFonts w:eastAsia="仿宋_GB2312" w:hint="eastAsia"/>
          <w:szCs w:val="21"/>
        </w:rPr>
        <w:t>8</w:t>
      </w:r>
      <w:r>
        <w:rPr>
          <w:rFonts w:eastAsia="仿宋_GB2312" w:hint="eastAsia"/>
          <w:szCs w:val="21"/>
        </w:rPr>
        <w:t>、职业规范：具有人文社会科学素养、社会责任感，能够在工程实践中理解并遵守工程职业道德和规范，履行责任；</w:t>
      </w:r>
    </w:p>
    <w:p w:rsidR="008A3F6C" w:rsidRDefault="008A3F6C" w:rsidP="008A3F6C">
      <w:pPr>
        <w:spacing w:line="0" w:lineRule="atLeast"/>
        <w:ind w:firstLine="480"/>
        <w:rPr>
          <w:rFonts w:eastAsia="仿宋_GB2312"/>
          <w:szCs w:val="21"/>
        </w:rPr>
      </w:pPr>
      <w:r>
        <w:rPr>
          <w:rFonts w:eastAsia="仿宋_GB2312" w:hint="eastAsia"/>
          <w:szCs w:val="21"/>
        </w:rPr>
        <w:t>9</w:t>
      </w:r>
      <w:r>
        <w:rPr>
          <w:rFonts w:eastAsia="仿宋_GB2312" w:hint="eastAsia"/>
          <w:szCs w:val="21"/>
        </w:rPr>
        <w:t>、个人和团队：能够在多学科背景下的团队中承担个体、团队成员以及负责人的角色；</w:t>
      </w:r>
    </w:p>
    <w:p w:rsidR="008A3F6C" w:rsidRDefault="008A3F6C" w:rsidP="008A3F6C">
      <w:pPr>
        <w:spacing w:line="0" w:lineRule="atLeast"/>
        <w:ind w:firstLine="480"/>
        <w:rPr>
          <w:rFonts w:eastAsia="仿宋_GB2312"/>
          <w:szCs w:val="21"/>
        </w:rPr>
      </w:pPr>
      <w:r>
        <w:rPr>
          <w:rFonts w:eastAsia="仿宋_GB2312" w:hint="eastAsia"/>
          <w:szCs w:val="21"/>
        </w:rPr>
        <w:t>10</w:t>
      </w:r>
      <w:r>
        <w:rPr>
          <w:rFonts w:eastAsia="仿宋_GB2312" w:hint="eastAsia"/>
          <w:szCs w:val="21"/>
        </w:rPr>
        <w:t>、沟通：能够就复杂的数据科学问题与业界同行及社会公众进行有效沟通和交流，包括撰写报告、设计文稿和论文、陈述发言、清晰表达或回应指令，并具备一定的国际视野，能够在跨文化背景下进行沟通和交流；</w:t>
      </w:r>
    </w:p>
    <w:p w:rsidR="008A3F6C" w:rsidRDefault="008A3F6C" w:rsidP="008A3F6C">
      <w:pPr>
        <w:spacing w:line="0" w:lineRule="atLeast"/>
        <w:ind w:firstLine="480"/>
        <w:rPr>
          <w:rFonts w:eastAsia="仿宋_GB2312"/>
          <w:szCs w:val="21"/>
        </w:rPr>
      </w:pPr>
      <w:r>
        <w:rPr>
          <w:rFonts w:eastAsia="仿宋_GB2312" w:hint="eastAsia"/>
          <w:szCs w:val="21"/>
        </w:rPr>
        <w:t>11</w:t>
      </w:r>
      <w:r>
        <w:rPr>
          <w:rFonts w:eastAsia="仿宋_GB2312" w:hint="eastAsia"/>
          <w:szCs w:val="21"/>
        </w:rPr>
        <w:t>、项目管理：理解并掌握数据科学与大数据技术领域的工程管理原理与经济决策方法，并能在多学科环境中应用；</w:t>
      </w:r>
    </w:p>
    <w:p w:rsidR="008A3F6C" w:rsidRDefault="008A3F6C" w:rsidP="008A3F6C">
      <w:pPr>
        <w:spacing w:line="0" w:lineRule="atLeast"/>
        <w:ind w:firstLine="480"/>
        <w:rPr>
          <w:rFonts w:eastAsia="仿宋_GB2312"/>
          <w:szCs w:val="21"/>
        </w:rPr>
      </w:pPr>
      <w:r>
        <w:rPr>
          <w:rFonts w:eastAsia="仿宋_GB2312" w:hint="eastAsia"/>
          <w:szCs w:val="21"/>
        </w:rPr>
        <w:t>12</w:t>
      </w:r>
      <w:r>
        <w:rPr>
          <w:rFonts w:eastAsia="仿宋_GB2312" w:hint="eastAsia"/>
          <w:szCs w:val="21"/>
        </w:rPr>
        <w:t>、终身学习：具有自主学习和终身学习的意识，有不断学习和适应数据科学发展的能力。</w:t>
      </w:r>
    </w:p>
    <w:p w:rsidR="008A3F6C" w:rsidRDefault="008A3F6C" w:rsidP="008A3F6C">
      <w:pPr>
        <w:numPr>
          <w:ilvl w:val="0"/>
          <w:numId w:val="19"/>
        </w:numPr>
        <w:snapToGrid w:val="0"/>
        <w:rPr>
          <w:rFonts w:eastAsia="仿宋_GB2312"/>
          <w:b/>
          <w:szCs w:val="21"/>
        </w:rPr>
      </w:pPr>
      <w:r>
        <w:rPr>
          <w:rFonts w:eastAsia="仿宋_GB2312" w:hint="eastAsia"/>
          <w:b/>
          <w:szCs w:val="21"/>
        </w:rPr>
        <w:lastRenderedPageBreak/>
        <w:t>修业年限</w:t>
      </w:r>
    </w:p>
    <w:p w:rsidR="008A3F6C" w:rsidRDefault="008A3F6C" w:rsidP="008A3F6C">
      <w:pPr>
        <w:snapToGrid w:val="0"/>
        <w:rPr>
          <w:rFonts w:eastAsia="仿宋_GB2312"/>
          <w:bCs/>
          <w:szCs w:val="21"/>
        </w:rPr>
      </w:pPr>
      <w:r>
        <w:rPr>
          <w:rFonts w:eastAsia="仿宋_GB2312" w:hint="eastAsia"/>
          <w:bCs/>
          <w:szCs w:val="21"/>
        </w:rPr>
        <w:t xml:space="preserve">    </w:t>
      </w:r>
      <w:r>
        <w:rPr>
          <w:rFonts w:eastAsia="仿宋_GB2312" w:hint="eastAsia"/>
          <w:bCs/>
          <w:szCs w:val="21"/>
        </w:rPr>
        <w:t>四年</w:t>
      </w:r>
    </w:p>
    <w:p w:rsidR="008A3F6C" w:rsidRDefault="008A3F6C" w:rsidP="008A3F6C">
      <w:pPr>
        <w:numPr>
          <w:ilvl w:val="0"/>
          <w:numId w:val="19"/>
        </w:numPr>
        <w:snapToGrid w:val="0"/>
        <w:rPr>
          <w:rFonts w:eastAsia="仿宋_GB2312"/>
          <w:b/>
          <w:szCs w:val="21"/>
        </w:rPr>
      </w:pPr>
      <w:r>
        <w:rPr>
          <w:rFonts w:eastAsia="仿宋_GB2312" w:hint="eastAsia"/>
          <w:b/>
          <w:szCs w:val="21"/>
        </w:rPr>
        <w:t>授予学位</w:t>
      </w:r>
    </w:p>
    <w:p w:rsidR="008A3F6C" w:rsidRDefault="008A3F6C" w:rsidP="008A3F6C">
      <w:pPr>
        <w:snapToGrid w:val="0"/>
        <w:rPr>
          <w:rFonts w:eastAsia="仿宋_GB2312"/>
          <w:b/>
          <w:szCs w:val="21"/>
        </w:rPr>
      </w:pPr>
      <w:r>
        <w:rPr>
          <w:rFonts w:eastAsia="仿宋_GB2312" w:hint="eastAsia"/>
          <w:b/>
          <w:szCs w:val="21"/>
        </w:rPr>
        <w:t xml:space="preserve">    </w:t>
      </w:r>
      <w:r>
        <w:rPr>
          <w:rFonts w:eastAsia="仿宋_GB2312" w:hint="eastAsia"/>
          <w:szCs w:val="21"/>
        </w:rPr>
        <w:t>学生必须取得培养方案规定的全部必修课程（环节）的学分和所需选修课程的学分，并取得毕业总学分和德、体合格，方能毕业，发给毕业证书。符合授予学士学位条件的，授予工学学士学位。</w:t>
      </w:r>
    </w:p>
    <w:p w:rsidR="008A3F6C" w:rsidRDefault="008A3F6C" w:rsidP="008A3F6C">
      <w:pPr>
        <w:numPr>
          <w:ilvl w:val="0"/>
          <w:numId w:val="19"/>
        </w:numPr>
        <w:snapToGrid w:val="0"/>
        <w:rPr>
          <w:rFonts w:eastAsia="仿宋_GB2312"/>
          <w:b/>
          <w:szCs w:val="21"/>
        </w:rPr>
      </w:pPr>
      <w:r>
        <w:rPr>
          <w:rFonts w:eastAsia="仿宋_GB2312" w:hint="eastAsia"/>
          <w:b/>
          <w:szCs w:val="21"/>
        </w:rPr>
        <w:t>主要课程设置</w:t>
      </w:r>
    </w:p>
    <w:p w:rsidR="008A3F6C" w:rsidRDefault="008A3F6C" w:rsidP="008A3F6C">
      <w:pPr>
        <w:spacing w:line="0" w:lineRule="atLeast"/>
        <w:ind w:firstLineChars="200" w:firstLine="420"/>
        <w:rPr>
          <w:rFonts w:eastAsia="仿宋_GB2312"/>
          <w:szCs w:val="21"/>
        </w:rPr>
      </w:pPr>
      <w:r>
        <w:rPr>
          <w:rFonts w:eastAsia="仿宋_GB2312" w:hint="eastAsia"/>
          <w:szCs w:val="21"/>
        </w:rPr>
        <w:t>（</w:t>
      </w:r>
      <w:r>
        <w:rPr>
          <w:rFonts w:eastAsia="仿宋_GB2312" w:hint="eastAsia"/>
          <w:szCs w:val="21"/>
        </w:rPr>
        <w:t>1</w:t>
      </w:r>
      <w:r>
        <w:rPr>
          <w:rFonts w:eastAsia="仿宋_GB2312" w:hint="eastAsia"/>
          <w:szCs w:val="21"/>
        </w:rPr>
        <w:t>）数学模块：高等数学、线性代数、概率统计、离散数学、矩阵论、最优化方法；</w:t>
      </w:r>
    </w:p>
    <w:p w:rsidR="008A3F6C" w:rsidRDefault="008A3F6C" w:rsidP="008A3F6C">
      <w:pPr>
        <w:spacing w:line="0" w:lineRule="atLeast"/>
        <w:ind w:firstLineChars="200" w:firstLine="420"/>
        <w:rPr>
          <w:rFonts w:eastAsia="仿宋_GB2312"/>
          <w:szCs w:val="21"/>
        </w:rPr>
      </w:pPr>
      <w:r>
        <w:rPr>
          <w:rFonts w:eastAsia="仿宋_GB2312" w:hint="eastAsia"/>
          <w:szCs w:val="21"/>
        </w:rPr>
        <w:t>（</w:t>
      </w:r>
      <w:r>
        <w:rPr>
          <w:rFonts w:eastAsia="仿宋_GB2312" w:hint="eastAsia"/>
          <w:szCs w:val="21"/>
        </w:rPr>
        <w:t>2</w:t>
      </w:r>
      <w:r>
        <w:rPr>
          <w:rFonts w:eastAsia="仿宋_GB2312" w:hint="eastAsia"/>
          <w:szCs w:val="21"/>
        </w:rPr>
        <w:t>）计算机科学模块：程序设计基础、</w:t>
      </w:r>
      <w:r>
        <w:rPr>
          <w:rFonts w:eastAsia="仿宋_GB2312" w:hint="eastAsia"/>
          <w:szCs w:val="21"/>
        </w:rPr>
        <w:t>C++</w:t>
      </w:r>
      <w:r>
        <w:rPr>
          <w:rFonts w:eastAsia="仿宋_GB2312" w:hint="eastAsia"/>
          <w:szCs w:val="21"/>
        </w:rPr>
        <w:t>程序设计、</w:t>
      </w:r>
      <w:r>
        <w:rPr>
          <w:rFonts w:eastAsia="仿宋_GB2312" w:hint="eastAsia"/>
          <w:szCs w:val="21"/>
        </w:rPr>
        <w:t>Python</w:t>
      </w:r>
      <w:r>
        <w:rPr>
          <w:rFonts w:eastAsia="仿宋_GB2312" w:hint="eastAsia"/>
          <w:szCs w:val="21"/>
        </w:rPr>
        <w:t>程序设计、数据结构、数据库原理、软件工程。</w:t>
      </w:r>
    </w:p>
    <w:p w:rsidR="008A3F6C" w:rsidRDefault="008A3F6C" w:rsidP="008A3F6C">
      <w:pPr>
        <w:spacing w:line="0" w:lineRule="atLeast"/>
        <w:ind w:firstLineChars="200" w:firstLine="420"/>
        <w:rPr>
          <w:rFonts w:eastAsia="仿宋_GB2312"/>
          <w:szCs w:val="21"/>
        </w:rPr>
      </w:pPr>
      <w:r>
        <w:rPr>
          <w:rFonts w:eastAsia="仿宋_GB2312" w:hint="eastAsia"/>
          <w:szCs w:val="21"/>
        </w:rPr>
        <w:t>（</w:t>
      </w:r>
      <w:r>
        <w:rPr>
          <w:rFonts w:eastAsia="仿宋_GB2312" w:hint="eastAsia"/>
          <w:szCs w:val="21"/>
        </w:rPr>
        <w:t>3</w:t>
      </w:r>
      <w:r>
        <w:rPr>
          <w:rFonts w:eastAsia="仿宋_GB2312" w:hint="eastAsia"/>
          <w:szCs w:val="21"/>
        </w:rPr>
        <w:t>）数据科学模块：数据分析、数学模型、基于</w:t>
      </w:r>
      <w:r>
        <w:rPr>
          <w:rFonts w:eastAsia="仿宋_GB2312" w:hint="eastAsia"/>
          <w:szCs w:val="21"/>
        </w:rPr>
        <w:t>P</w:t>
      </w:r>
      <w:r>
        <w:rPr>
          <w:rFonts w:eastAsia="仿宋_GB2312"/>
          <w:szCs w:val="21"/>
        </w:rPr>
        <w:t>ython</w:t>
      </w:r>
      <w:r>
        <w:rPr>
          <w:rFonts w:eastAsia="仿宋_GB2312" w:hint="eastAsia"/>
          <w:szCs w:val="21"/>
        </w:rPr>
        <w:t>语言的大数据处理、数据挖掘、机器学习与模式识别、人工智能；</w:t>
      </w:r>
    </w:p>
    <w:p w:rsidR="008A3F6C" w:rsidRDefault="008A3F6C" w:rsidP="008A3F6C">
      <w:pPr>
        <w:spacing w:line="0" w:lineRule="atLeast"/>
        <w:ind w:firstLineChars="200" w:firstLine="420"/>
        <w:rPr>
          <w:rFonts w:eastAsia="仿宋_GB2312"/>
          <w:b/>
          <w:szCs w:val="21"/>
        </w:rPr>
      </w:pPr>
      <w:r>
        <w:rPr>
          <w:rFonts w:eastAsia="仿宋_GB2312" w:hint="eastAsia"/>
          <w:szCs w:val="21"/>
        </w:rPr>
        <w:t>（</w:t>
      </w:r>
      <w:r>
        <w:rPr>
          <w:rFonts w:eastAsia="仿宋_GB2312" w:hint="eastAsia"/>
          <w:szCs w:val="21"/>
        </w:rPr>
        <w:t>4</w:t>
      </w:r>
      <w:r>
        <w:rPr>
          <w:rFonts w:eastAsia="仿宋_GB2312" w:hint="eastAsia"/>
          <w:szCs w:val="21"/>
        </w:rPr>
        <w:t>）应用模块：大数据原理与实践、自然语言处理与知识图谱应用、人机交互及可视化技术。</w:t>
      </w:r>
    </w:p>
    <w:p w:rsidR="008A3F6C" w:rsidRDefault="008A3F6C" w:rsidP="008A3F6C">
      <w:pPr>
        <w:numPr>
          <w:ilvl w:val="0"/>
          <w:numId w:val="19"/>
        </w:numPr>
        <w:snapToGrid w:val="0"/>
        <w:rPr>
          <w:rFonts w:eastAsia="仿宋_GB2312"/>
          <w:b/>
          <w:szCs w:val="21"/>
        </w:rPr>
      </w:pPr>
      <w:r>
        <w:rPr>
          <w:rFonts w:eastAsia="仿宋_GB2312" w:hint="eastAsia"/>
          <w:b/>
          <w:szCs w:val="21"/>
        </w:rPr>
        <w:t>主要实践性教学环节</w:t>
      </w:r>
    </w:p>
    <w:p w:rsidR="008A3F6C" w:rsidRDefault="008A3F6C" w:rsidP="008A3F6C">
      <w:pPr>
        <w:spacing w:line="0" w:lineRule="atLeast"/>
        <w:ind w:firstLine="410"/>
        <w:rPr>
          <w:rFonts w:eastAsia="仿宋_GB2312"/>
          <w:szCs w:val="21"/>
        </w:rPr>
      </w:pPr>
      <w:r>
        <w:rPr>
          <w:rFonts w:eastAsia="仿宋_GB2312" w:hint="eastAsia"/>
          <w:szCs w:val="21"/>
        </w:rPr>
        <w:t>教学实验、课程设计、生产实习、认识实习、毕业实习、毕业论文、科研训练、生产劳动、社会实践、创新创业训练等。</w:t>
      </w:r>
    </w:p>
    <w:p w:rsidR="008A3F6C" w:rsidRDefault="008A3F6C" w:rsidP="008A3F6C">
      <w:pPr>
        <w:numPr>
          <w:ilvl w:val="0"/>
          <w:numId w:val="19"/>
        </w:numPr>
        <w:snapToGrid w:val="0"/>
        <w:rPr>
          <w:rFonts w:eastAsia="仿宋_GB2312"/>
          <w:b/>
          <w:szCs w:val="21"/>
        </w:rPr>
      </w:pPr>
      <w:r>
        <w:rPr>
          <w:rFonts w:eastAsia="仿宋_GB2312" w:hint="eastAsia"/>
          <w:b/>
          <w:szCs w:val="21"/>
        </w:rPr>
        <w:t>主要专业实验</w:t>
      </w:r>
    </w:p>
    <w:p w:rsidR="008A3F6C" w:rsidRDefault="008A3F6C" w:rsidP="008A3F6C">
      <w:pPr>
        <w:snapToGrid w:val="0"/>
        <w:rPr>
          <w:rFonts w:eastAsia="仿宋_GB2312"/>
          <w:b/>
          <w:szCs w:val="21"/>
        </w:rPr>
      </w:pPr>
      <w:r>
        <w:rPr>
          <w:rFonts w:eastAsia="仿宋_GB2312" w:hint="eastAsia"/>
          <w:b/>
          <w:szCs w:val="21"/>
        </w:rPr>
        <w:t xml:space="preserve">    </w:t>
      </w:r>
      <w:r>
        <w:rPr>
          <w:rFonts w:eastAsia="仿宋_GB2312" w:hint="eastAsia"/>
          <w:szCs w:val="21"/>
        </w:rPr>
        <w:t>数据结构实验、</w:t>
      </w:r>
      <w:r>
        <w:rPr>
          <w:rFonts w:eastAsia="仿宋_GB2312" w:hint="eastAsia"/>
          <w:szCs w:val="21"/>
        </w:rPr>
        <w:t>P</w:t>
      </w:r>
      <w:r>
        <w:rPr>
          <w:rFonts w:eastAsia="仿宋_GB2312"/>
          <w:szCs w:val="21"/>
        </w:rPr>
        <w:t>ython</w:t>
      </w:r>
      <w:r>
        <w:rPr>
          <w:rFonts w:eastAsia="仿宋_GB2312" w:hint="eastAsia"/>
          <w:szCs w:val="21"/>
        </w:rPr>
        <w:t>程序设计实验、数据分析实验、数学模型实验、数据挖掘实验、基于</w:t>
      </w:r>
      <w:r>
        <w:rPr>
          <w:rFonts w:eastAsia="仿宋_GB2312" w:hint="eastAsia"/>
          <w:szCs w:val="21"/>
        </w:rPr>
        <w:t>Python</w:t>
      </w:r>
      <w:r>
        <w:rPr>
          <w:rFonts w:eastAsia="仿宋_GB2312" w:hint="eastAsia"/>
          <w:szCs w:val="21"/>
        </w:rPr>
        <w:t>语言的大数据处理实验、大数据原理与实践实验、自然语言处理与知识图谱应用实验等。</w:t>
      </w:r>
    </w:p>
    <w:p w:rsidR="008A3F6C" w:rsidRDefault="008A3F6C" w:rsidP="008A3F6C">
      <w:pPr>
        <w:numPr>
          <w:ilvl w:val="0"/>
          <w:numId w:val="19"/>
        </w:numPr>
        <w:snapToGrid w:val="0"/>
        <w:rPr>
          <w:rFonts w:eastAsia="仿宋_GB2312"/>
          <w:b/>
          <w:szCs w:val="21"/>
        </w:rPr>
      </w:pPr>
      <w:r>
        <w:rPr>
          <w:rFonts w:eastAsia="仿宋_GB2312" w:hint="eastAsia"/>
          <w:b/>
          <w:szCs w:val="21"/>
        </w:rPr>
        <w:t>教学计划</w:t>
      </w:r>
    </w:p>
    <w:p w:rsidR="008A3F6C" w:rsidRDefault="008A3F6C" w:rsidP="008A3F6C">
      <w:pPr>
        <w:numPr>
          <w:ilvl w:val="0"/>
          <w:numId w:val="20"/>
        </w:numPr>
        <w:snapToGrid w:val="0"/>
        <w:ind w:left="420"/>
        <w:rPr>
          <w:rFonts w:eastAsia="仿宋_GB2312"/>
          <w:b/>
          <w:szCs w:val="21"/>
        </w:rPr>
      </w:pPr>
      <w:r>
        <w:rPr>
          <w:rFonts w:eastAsia="仿宋_GB2312" w:hint="eastAsia"/>
          <w:b/>
          <w:szCs w:val="21"/>
        </w:rPr>
        <w:t>通识教育课程（</w:t>
      </w:r>
      <w:r>
        <w:rPr>
          <w:rFonts w:eastAsia="仿宋_GB2312" w:hint="eastAsia"/>
          <w:b/>
          <w:szCs w:val="21"/>
        </w:rPr>
        <w:t>53</w:t>
      </w:r>
      <w:r>
        <w:rPr>
          <w:rFonts w:eastAsia="仿宋_GB2312" w:hint="eastAsia"/>
          <w:b/>
          <w:szCs w:val="21"/>
        </w:rPr>
        <w:t>学分）</w:t>
      </w:r>
    </w:p>
    <w:p w:rsidR="008A3F6C" w:rsidRDefault="008A3F6C" w:rsidP="008A3F6C">
      <w:pPr>
        <w:numPr>
          <w:ilvl w:val="0"/>
          <w:numId w:val="21"/>
        </w:numPr>
        <w:snapToGrid w:val="0"/>
        <w:rPr>
          <w:rFonts w:eastAsia="仿宋_GB2312"/>
          <w:b/>
          <w:szCs w:val="21"/>
        </w:rPr>
      </w:pPr>
      <w:proofErr w:type="gramStart"/>
      <w:r>
        <w:rPr>
          <w:rFonts w:eastAsia="仿宋_GB2312" w:hint="eastAsia"/>
          <w:b/>
          <w:szCs w:val="21"/>
        </w:rPr>
        <w:t>通识通修课</w:t>
      </w:r>
      <w:proofErr w:type="gramEnd"/>
      <w:r>
        <w:rPr>
          <w:rFonts w:eastAsia="仿宋_GB2312" w:hint="eastAsia"/>
          <w:b/>
          <w:szCs w:val="21"/>
        </w:rPr>
        <w:t>（共修读</w:t>
      </w:r>
      <w:r>
        <w:rPr>
          <w:rFonts w:eastAsia="仿宋_GB2312" w:hint="eastAsia"/>
          <w:b/>
          <w:szCs w:val="21"/>
        </w:rPr>
        <w:t>43</w:t>
      </w:r>
      <w:r>
        <w:rPr>
          <w:rFonts w:eastAsia="仿宋_GB2312" w:hint="eastAsia"/>
          <w:b/>
          <w:szCs w:val="21"/>
        </w:rPr>
        <w:t>学分，其中实践实验环节修读</w:t>
      </w:r>
      <w:r>
        <w:rPr>
          <w:rFonts w:eastAsia="仿宋_GB2312" w:hint="eastAsia"/>
          <w:b/>
          <w:szCs w:val="21"/>
        </w:rPr>
        <w:t>10</w:t>
      </w:r>
      <w:r>
        <w:rPr>
          <w:rFonts w:eastAsia="仿宋_GB2312" w:hint="eastAsia"/>
          <w:b/>
          <w:szCs w:val="21"/>
        </w:rPr>
        <w:t>学分）</w:t>
      </w:r>
    </w:p>
    <w:tbl>
      <w:tblPr>
        <w:tblW w:w="7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67"/>
        <w:gridCol w:w="568"/>
        <w:gridCol w:w="567"/>
        <w:gridCol w:w="567"/>
        <w:gridCol w:w="567"/>
        <w:gridCol w:w="846"/>
      </w:tblGrid>
      <w:tr w:rsidR="008A3F6C" w:rsidTr="00A044DD">
        <w:trPr>
          <w:trHeight w:val="283"/>
          <w:tblHeader/>
          <w:jc w:val="center"/>
        </w:trPr>
        <w:tc>
          <w:tcPr>
            <w:tcW w:w="4248" w:type="dxa"/>
            <w:vMerge w:val="restart"/>
            <w:vAlign w:val="center"/>
          </w:tcPr>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8A3F6C" w:rsidRDefault="008A3F6C" w:rsidP="00A044DD">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846"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8A3F6C" w:rsidTr="00A044DD">
        <w:trPr>
          <w:trHeight w:val="454"/>
          <w:jc w:val="center"/>
        </w:trPr>
        <w:tc>
          <w:tcPr>
            <w:tcW w:w="4248" w:type="dxa"/>
            <w:vMerge/>
            <w:vAlign w:val="center"/>
          </w:tcPr>
          <w:p w:rsidR="008A3F6C" w:rsidRDefault="008A3F6C" w:rsidP="00A044DD">
            <w:pPr>
              <w:widowControl/>
              <w:snapToGrid w:val="0"/>
              <w:jc w:val="center"/>
              <w:rPr>
                <w:rFonts w:asciiTheme="minorEastAsia" w:eastAsiaTheme="minorEastAsia" w:hAnsiTheme="minorEastAsia"/>
                <w:b/>
                <w:sz w:val="18"/>
                <w:szCs w:val="18"/>
              </w:rPr>
            </w:pPr>
          </w:p>
        </w:tc>
        <w:tc>
          <w:tcPr>
            <w:tcW w:w="567" w:type="dxa"/>
            <w:vMerge/>
            <w:vAlign w:val="center"/>
          </w:tcPr>
          <w:p w:rsidR="008A3F6C" w:rsidRDefault="008A3F6C" w:rsidP="00A044D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846" w:type="dxa"/>
            <w:vMerge/>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p>
        </w:tc>
      </w:tr>
      <w:tr w:rsidR="008A3F6C" w:rsidTr="00A044DD">
        <w:trPr>
          <w:trHeight w:val="510"/>
          <w:jc w:val="center"/>
        </w:trPr>
        <w:tc>
          <w:tcPr>
            <w:tcW w:w="4248" w:type="dxa"/>
            <w:vAlign w:val="center"/>
          </w:tcPr>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p>
          <w:p w:rsidR="008A3F6C" w:rsidRDefault="008A3F6C" w:rsidP="00A044DD">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8A3F6C" w:rsidTr="00A044DD">
        <w:trPr>
          <w:trHeight w:val="510"/>
          <w:jc w:val="center"/>
        </w:trPr>
        <w:tc>
          <w:tcPr>
            <w:tcW w:w="4248" w:type="dxa"/>
            <w:vAlign w:val="center"/>
          </w:tcPr>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rsidR="008A3F6C" w:rsidRDefault="008A3F6C" w:rsidP="00A044DD">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8A3F6C" w:rsidTr="00A044DD">
        <w:trPr>
          <w:trHeight w:val="510"/>
          <w:jc w:val="center"/>
        </w:trPr>
        <w:tc>
          <w:tcPr>
            <w:tcW w:w="4248" w:type="dxa"/>
            <w:vAlign w:val="center"/>
          </w:tcPr>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8A3F6C" w:rsidTr="00A044DD">
        <w:trPr>
          <w:trHeight w:val="510"/>
          <w:jc w:val="center"/>
        </w:trPr>
        <w:tc>
          <w:tcPr>
            <w:tcW w:w="4248" w:type="dxa"/>
            <w:vAlign w:val="center"/>
          </w:tcPr>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8A3F6C" w:rsidRDefault="008A3F6C" w:rsidP="00A044DD">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8A3F6C" w:rsidTr="00A044DD">
        <w:trPr>
          <w:trHeight w:val="510"/>
          <w:jc w:val="center"/>
        </w:trPr>
        <w:tc>
          <w:tcPr>
            <w:tcW w:w="4248" w:type="dxa"/>
            <w:vAlign w:val="center"/>
          </w:tcPr>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8A3F6C" w:rsidTr="00A044DD">
        <w:trPr>
          <w:trHeight w:val="510"/>
          <w:jc w:val="center"/>
        </w:trPr>
        <w:tc>
          <w:tcPr>
            <w:tcW w:w="4248" w:type="dxa"/>
            <w:vAlign w:val="center"/>
          </w:tcPr>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846"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A3F6C" w:rsidTr="00A044DD">
        <w:trPr>
          <w:trHeight w:val="510"/>
          <w:jc w:val="center"/>
        </w:trPr>
        <w:tc>
          <w:tcPr>
            <w:tcW w:w="4248"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8A3F6C" w:rsidTr="00A044DD">
        <w:trPr>
          <w:trHeight w:val="510"/>
          <w:jc w:val="center"/>
        </w:trPr>
        <w:tc>
          <w:tcPr>
            <w:tcW w:w="4248"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846"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8A3F6C" w:rsidTr="00A044DD">
        <w:trPr>
          <w:trHeight w:val="510"/>
          <w:jc w:val="center"/>
        </w:trPr>
        <w:tc>
          <w:tcPr>
            <w:tcW w:w="4248"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bookmarkStart w:id="1" w:name="OLE_LINK18"/>
            <w:r>
              <w:rPr>
                <w:rFonts w:asciiTheme="minorEastAsia" w:eastAsiaTheme="minorEastAsia" w:hAnsiTheme="minorEastAsia" w:hint="eastAsia"/>
                <w:sz w:val="18"/>
                <w:szCs w:val="18"/>
              </w:rPr>
              <w:t>大学体育</w:t>
            </w:r>
            <w:bookmarkEnd w:id="1"/>
            <w:r>
              <w:rPr>
                <w:rFonts w:asciiTheme="minorEastAsia" w:eastAsiaTheme="minorEastAsia" w:hAnsiTheme="minorEastAsia" w:hint="eastAsia"/>
                <w:sz w:val="18"/>
                <w:szCs w:val="18"/>
              </w:rPr>
              <w:t>1</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8A3F6C" w:rsidTr="00A044DD">
        <w:trPr>
          <w:trHeight w:val="510"/>
          <w:jc w:val="center"/>
        </w:trPr>
        <w:tc>
          <w:tcPr>
            <w:tcW w:w="4248"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大学体育2</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8A3F6C" w:rsidTr="00A044DD">
        <w:trPr>
          <w:trHeight w:val="510"/>
          <w:jc w:val="center"/>
        </w:trPr>
        <w:tc>
          <w:tcPr>
            <w:tcW w:w="4248"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A3F6C" w:rsidTr="00A044DD">
        <w:trPr>
          <w:trHeight w:val="510"/>
          <w:jc w:val="center"/>
        </w:trPr>
        <w:tc>
          <w:tcPr>
            <w:tcW w:w="4248"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A3F6C" w:rsidTr="00A044DD">
        <w:trPr>
          <w:trHeight w:val="510"/>
          <w:jc w:val="center"/>
        </w:trPr>
        <w:tc>
          <w:tcPr>
            <w:tcW w:w="4248" w:type="dxa"/>
            <w:vAlign w:val="center"/>
          </w:tcPr>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8A3F6C" w:rsidTr="00A044DD">
        <w:trPr>
          <w:trHeight w:val="510"/>
          <w:jc w:val="center"/>
        </w:trPr>
        <w:tc>
          <w:tcPr>
            <w:tcW w:w="4248" w:type="dxa"/>
            <w:vAlign w:val="center"/>
          </w:tcPr>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8A3F6C" w:rsidTr="00A044DD">
        <w:trPr>
          <w:trHeight w:val="510"/>
          <w:jc w:val="center"/>
        </w:trPr>
        <w:tc>
          <w:tcPr>
            <w:tcW w:w="4248" w:type="dxa"/>
            <w:vAlign w:val="center"/>
          </w:tcPr>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A3F6C" w:rsidTr="00A044DD">
        <w:trPr>
          <w:trHeight w:val="510"/>
          <w:jc w:val="center"/>
        </w:trPr>
        <w:tc>
          <w:tcPr>
            <w:tcW w:w="4248" w:type="dxa"/>
            <w:vAlign w:val="center"/>
          </w:tcPr>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8A3F6C" w:rsidTr="00A044DD">
        <w:trPr>
          <w:trHeight w:val="510"/>
          <w:jc w:val="center"/>
        </w:trPr>
        <w:tc>
          <w:tcPr>
            <w:tcW w:w="4248" w:type="dxa"/>
            <w:vAlign w:val="center"/>
          </w:tcPr>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p w:rsidR="008A3F6C" w:rsidRDefault="008A3F6C" w:rsidP="00A044DD">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College Chinese</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8A3F6C" w:rsidTr="00A044DD">
        <w:trPr>
          <w:trHeight w:val="510"/>
          <w:jc w:val="center"/>
        </w:trPr>
        <w:tc>
          <w:tcPr>
            <w:tcW w:w="4248"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8A3F6C" w:rsidTr="00A044DD">
        <w:trPr>
          <w:trHeight w:val="510"/>
          <w:jc w:val="center"/>
        </w:trPr>
        <w:tc>
          <w:tcPr>
            <w:tcW w:w="4248"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8A3F6C" w:rsidTr="00A044DD">
        <w:trPr>
          <w:trHeight w:val="510"/>
          <w:jc w:val="center"/>
        </w:trPr>
        <w:tc>
          <w:tcPr>
            <w:tcW w:w="4248" w:type="dxa"/>
            <w:vAlign w:val="center"/>
          </w:tcPr>
          <w:p w:rsidR="008A3F6C" w:rsidRDefault="008A3F6C" w:rsidP="00A044DD">
            <w:pPr>
              <w:snapToGrid w:val="0"/>
              <w:jc w:val="left"/>
              <w:rPr>
                <w:rFonts w:ascii="宋体" w:hAnsi="宋体"/>
                <w:sz w:val="18"/>
                <w:szCs w:val="18"/>
              </w:rPr>
            </w:pPr>
            <w:r>
              <w:rPr>
                <w:rFonts w:ascii="宋体" w:hAnsi="宋体" w:hint="eastAsia"/>
                <w:sz w:val="18"/>
                <w:szCs w:val="18"/>
              </w:rPr>
              <w:t>艺术导论</w:t>
            </w:r>
          </w:p>
          <w:p w:rsidR="008A3F6C" w:rsidRDefault="008A3F6C" w:rsidP="00A044DD">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8A3F6C" w:rsidTr="00A044DD">
        <w:trPr>
          <w:trHeight w:val="510"/>
          <w:jc w:val="center"/>
        </w:trPr>
        <w:tc>
          <w:tcPr>
            <w:tcW w:w="4248" w:type="dxa"/>
            <w:vAlign w:val="center"/>
          </w:tcPr>
          <w:p w:rsidR="008A3F6C" w:rsidRDefault="008A3F6C" w:rsidP="00A044DD">
            <w:pPr>
              <w:snapToGrid w:val="0"/>
              <w:jc w:val="left"/>
              <w:rPr>
                <w:rFonts w:ascii="宋体" w:hAnsi="宋体"/>
                <w:sz w:val="18"/>
                <w:szCs w:val="18"/>
              </w:rPr>
            </w:pPr>
            <w:r>
              <w:rPr>
                <w:rFonts w:ascii="宋体" w:hAnsi="宋体" w:hint="eastAsia"/>
                <w:sz w:val="18"/>
                <w:szCs w:val="18"/>
              </w:rPr>
              <w:t>美术鉴赏</w:t>
            </w:r>
          </w:p>
          <w:p w:rsidR="008A3F6C" w:rsidRDefault="008A3F6C" w:rsidP="00A044DD">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r>
      <w:tr w:rsidR="008A3F6C" w:rsidTr="00A044DD">
        <w:trPr>
          <w:trHeight w:val="510"/>
          <w:jc w:val="center"/>
        </w:trPr>
        <w:tc>
          <w:tcPr>
            <w:tcW w:w="4248" w:type="dxa"/>
            <w:vAlign w:val="center"/>
          </w:tcPr>
          <w:p w:rsidR="008A3F6C" w:rsidRDefault="008A3F6C" w:rsidP="00A044DD">
            <w:pPr>
              <w:snapToGrid w:val="0"/>
              <w:jc w:val="left"/>
              <w:rPr>
                <w:rFonts w:ascii="宋体" w:hAnsi="宋体"/>
                <w:sz w:val="18"/>
                <w:szCs w:val="18"/>
              </w:rPr>
            </w:pPr>
            <w:r>
              <w:rPr>
                <w:rFonts w:ascii="宋体" w:hAnsi="宋体" w:hint="eastAsia"/>
                <w:sz w:val="18"/>
                <w:szCs w:val="18"/>
              </w:rPr>
              <w:t>书法鉴赏</w:t>
            </w:r>
          </w:p>
          <w:p w:rsidR="008A3F6C" w:rsidRDefault="008A3F6C" w:rsidP="00A044DD">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r>
      <w:tr w:rsidR="008A3F6C" w:rsidTr="00A044DD">
        <w:trPr>
          <w:trHeight w:val="510"/>
          <w:jc w:val="center"/>
        </w:trPr>
        <w:tc>
          <w:tcPr>
            <w:tcW w:w="4248" w:type="dxa"/>
            <w:vAlign w:val="center"/>
          </w:tcPr>
          <w:p w:rsidR="008A3F6C" w:rsidRDefault="008A3F6C" w:rsidP="00A044DD">
            <w:pPr>
              <w:snapToGrid w:val="0"/>
              <w:jc w:val="left"/>
              <w:rPr>
                <w:rFonts w:ascii="宋体" w:hAnsi="宋体"/>
                <w:sz w:val="18"/>
                <w:szCs w:val="18"/>
              </w:rPr>
            </w:pPr>
            <w:r>
              <w:rPr>
                <w:rFonts w:ascii="宋体" w:hAnsi="宋体" w:hint="eastAsia"/>
                <w:sz w:val="18"/>
                <w:szCs w:val="18"/>
              </w:rPr>
              <w:t>舞蹈鉴赏</w:t>
            </w:r>
          </w:p>
          <w:p w:rsidR="008A3F6C" w:rsidRDefault="008A3F6C" w:rsidP="00A044DD">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r>
      <w:tr w:rsidR="008A3F6C" w:rsidTr="00A044DD">
        <w:trPr>
          <w:trHeight w:val="510"/>
          <w:jc w:val="center"/>
        </w:trPr>
        <w:tc>
          <w:tcPr>
            <w:tcW w:w="4248" w:type="dxa"/>
            <w:vAlign w:val="center"/>
          </w:tcPr>
          <w:p w:rsidR="008A3F6C" w:rsidRDefault="008A3F6C" w:rsidP="00A044DD">
            <w:pPr>
              <w:snapToGrid w:val="0"/>
              <w:jc w:val="left"/>
              <w:rPr>
                <w:rFonts w:ascii="宋体" w:hAnsi="宋体"/>
                <w:sz w:val="18"/>
                <w:szCs w:val="18"/>
              </w:rPr>
            </w:pPr>
            <w:r>
              <w:rPr>
                <w:rFonts w:ascii="宋体" w:hAnsi="宋体" w:hint="eastAsia"/>
                <w:sz w:val="18"/>
                <w:szCs w:val="18"/>
              </w:rPr>
              <w:t>戏剧鉴赏</w:t>
            </w:r>
          </w:p>
          <w:p w:rsidR="008A3F6C" w:rsidRDefault="008A3F6C" w:rsidP="00A044DD">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r>
      <w:tr w:rsidR="008A3F6C" w:rsidTr="00A044DD">
        <w:trPr>
          <w:trHeight w:val="510"/>
          <w:jc w:val="center"/>
        </w:trPr>
        <w:tc>
          <w:tcPr>
            <w:tcW w:w="4248" w:type="dxa"/>
            <w:vAlign w:val="center"/>
          </w:tcPr>
          <w:p w:rsidR="008A3F6C" w:rsidRDefault="008A3F6C" w:rsidP="00A044DD">
            <w:pPr>
              <w:snapToGrid w:val="0"/>
              <w:jc w:val="left"/>
              <w:rPr>
                <w:rFonts w:ascii="宋体" w:hAnsi="宋体"/>
                <w:sz w:val="18"/>
                <w:szCs w:val="18"/>
              </w:rPr>
            </w:pPr>
            <w:r>
              <w:rPr>
                <w:rFonts w:ascii="宋体" w:hAnsi="宋体" w:hint="eastAsia"/>
                <w:sz w:val="18"/>
                <w:szCs w:val="18"/>
              </w:rPr>
              <w:t>戏曲鉴赏</w:t>
            </w:r>
          </w:p>
          <w:p w:rsidR="008A3F6C" w:rsidRDefault="008A3F6C" w:rsidP="00A044DD">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r>
      <w:tr w:rsidR="008A3F6C" w:rsidTr="00A044DD">
        <w:trPr>
          <w:trHeight w:val="510"/>
          <w:jc w:val="center"/>
        </w:trPr>
        <w:tc>
          <w:tcPr>
            <w:tcW w:w="4248" w:type="dxa"/>
            <w:vAlign w:val="center"/>
          </w:tcPr>
          <w:p w:rsidR="008A3F6C" w:rsidRDefault="008A3F6C" w:rsidP="00A044DD">
            <w:pPr>
              <w:snapToGrid w:val="0"/>
              <w:jc w:val="left"/>
              <w:rPr>
                <w:rFonts w:ascii="宋体" w:hAnsi="宋体"/>
                <w:sz w:val="18"/>
                <w:szCs w:val="18"/>
              </w:rPr>
            </w:pPr>
            <w:r>
              <w:rPr>
                <w:rFonts w:ascii="宋体" w:hAnsi="宋体" w:hint="eastAsia"/>
                <w:sz w:val="18"/>
                <w:szCs w:val="18"/>
              </w:rPr>
              <w:t>音乐鉴赏</w:t>
            </w:r>
          </w:p>
          <w:p w:rsidR="008A3F6C" w:rsidRDefault="008A3F6C" w:rsidP="00A044DD">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r>
      <w:tr w:rsidR="008A3F6C" w:rsidTr="00A044DD">
        <w:trPr>
          <w:trHeight w:val="510"/>
          <w:jc w:val="center"/>
        </w:trPr>
        <w:tc>
          <w:tcPr>
            <w:tcW w:w="4248" w:type="dxa"/>
            <w:vAlign w:val="center"/>
          </w:tcPr>
          <w:p w:rsidR="008A3F6C" w:rsidRDefault="008A3F6C" w:rsidP="00A044DD">
            <w:pPr>
              <w:snapToGrid w:val="0"/>
              <w:jc w:val="left"/>
              <w:rPr>
                <w:rFonts w:ascii="宋体" w:hAnsi="宋体"/>
                <w:sz w:val="18"/>
                <w:szCs w:val="18"/>
              </w:rPr>
            </w:pPr>
            <w:r>
              <w:rPr>
                <w:rFonts w:ascii="宋体" w:hAnsi="宋体" w:hint="eastAsia"/>
                <w:sz w:val="18"/>
                <w:szCs w:val="18"/>
              </w:rPr>
              <w:t>影视鉴赏</w:t>
            </w:r>
          </w:p>
          <w:p w:rsidR="008A3F6C" w:rsidRDefault="008A3F6C" w:rsidP="00A044DD">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r>
      <w:tr w:rsidR="008A3F6C" w:rsidTr="00A044DD">
        <w:trPr>
          <w:trHeight w:val="510"/>
          <w:jc w:val="center"/>
        </w:trPr>
        <w:tc>
          <w:tcPr>
            <w:tcW w:w="4248" w:type="dxa"/>
            <w:vAlign w:val="center"/>
          </w:tcPr>
          <w:p w:rsidR="008A3F6C" w:rsidRDefault="008A3F6C" w:rsidP="00A044DD">
            <w:pPr>
              <w:snapToGrid w:val="0"/>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43</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805</w:t>
            </w:r>
          </w:p>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593</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12</w:t>
            </w:r>
          </w:p>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46"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r>
    </w:tbl>
    <w:p w:rsidR="008A3F6C" w:rsidRDefault="008A3F6C" w:rsidP="008A3F6C">
      <w:pPr>
        <w:numPr>
          <w:ilvl w:val="0"/>
          <w:numId w:val="21"/>
        </w:numPr>
        <w:snapToGrid w:val="0"/>
        <w:rPr>
          <w:rFonts w:eastAsia="仿宋_GB2312"/>
          <w:b/>
          <w:szCs w:val="21"/>
        </w:rPr>
      </w:pPr>
      <w:proofErr w:type="gramStart"/>
      <w:r>
        <w:rPr>
          <w:rFonts w:eastAsia="仿宋_GB2312" w:hint="eastAsia"/>
          <w:b/>
          <w:szCs w:val="21"/>
        </w:rPr>
        <w:t>通识通选课</w:t>
      </w:r>
      <w:proofErr w:type="gramEnd"/>
      <w:r>
        <w:rPr>
          <w:rFonts w:eastAsia="仿宋_GB2312" w:hint="eastAsia"/>
          <w:b/>
          <w:szCs w:val="21"/>
        </w:rPr>
        <w:t>（最低修读</w:t>
      </w:r>
      <w:r>
        <w:rPr>
          <w:rFonts w:eastAsia="仿宋_GB2312" w:hint="eastAsia"/>
          <w:b/>
          <w:szCs w:val="21"/>
        </w:rPr>
        <w:t>10</w:t>
      </w:r>
      <w:r>
        <w:rPr>
          <w:rFonts w:eastAsia="仿宋_GB2312" w:hint="eastAsia"/>
          <w:b/>
          <w:szCs w:val="21"/>
        </w:rPr>
        <w:t>学分）</w:t>
      </w:r>
    </w:p>
    <w:tbl>
      <w:tblPr>
        <w:tblStyle w:val="a9"/>
        <w:tblW w:w="7970" w:type="dxa"/>
        <w:jc w:val="center"/>
        <w:tblLayout w:type="fixed"/>
        <w:tblLook w:val="04A0" w:firstRow="1" w:lastRow="0" w:firstColumn="1" w:lastColumn="0" w:noHBand="0" w:noVBand="1"/>
      </w:tblPr>
      <w:tblGrid>
        <w:gridCol w:w="1381"/>
        <w:gridCol w:w="6589"/>
      </w:tblGrid>
      <w:tr w:rsidR="008A3F6C" w:rsidTr="00A044DD">
        <w:trPr>
          <w:trHeight w:val="454"/>
          <w:jc w:val="center"/>
        </w:trPr>
        <w:tc>
          <w:tcPr>
            <w:tcW w:w="1381" w:type="dxa"/>
            <w:vAlign w:val="center"/>
          </w:tcPr>
          <w:p w:rsidR="008A3F6C" w:rsidRDefault="008A3F6C" w:rsidP="00A044DD">
            <w:pPr>
              <w:autoSpaceDE w:val="0"/>
              <w:autoSpaceDN w:val="0"/>
              <w:adjustRightInd w:val="0"/>
              <w:spacing w:line="360" w:lineRule="auto"/>
              <w:jc w:val="center"/>
              <w:rPr>
                <w:rFonts w:ascii="宋体" w:hAnsi="宋体"/>
                <w:b/>
                <w:sz w:val="18"/>
              </w:rPr>
            </w:pPr>
            <w:r>
              <w:rPr>
                <w:rFonts w:ascii="宋体" w:hAnsi="宋体" w:hint="eastAsia"/>
                <w:b/>
                <w:sz w:val="18"/>
              </w:rPr>
              <w:t>课程设置清单</w:t>
            </w:r>
          </w:p>
        </w:tc>
        <w:tc>
          <w:tcPr>
            <w:tcW w:w="6589" w:type="dxa"/>
            <w:vAlign w:val="center"/>
          </w:tcPr>
          <w:p w:rsidR="008A3F6C" w:rsidRDefault="008A3F6C" w:rsidP="00A044DD">
            <w:pPr>
              <w:autoSpaceDE w:val="0"/>
              <w:autoSpaceDN w:val="0"/>
              <w:adjustRightInd w:val="0"/>
              <w:snapToGrid w:val="0"/>
              <w:rPr>
                <w:rFonts w:ascii="宋体" w:hAnsi="宋体"/>
                <w:sz w:val="18"/>
              </w:rPr>
            </w:pPr>
            <w:r>
              <w:rPr>
                <w:rFonts w:ascii="宋体" w:hAnsi="宋体" w:hint="eastAsia"/>
                <w:sz w:val="18"/>
              </w:rPr>
              <w:t>详见《河北大学本科专业通识教育课程（通识通选课）一览表》。</w:t>
            </w:r>
          </w:p>
        </w:tc>
      </w:tr>
      <w:tr w:rsidR="008A3F6C" w:rsidTr="00A044DD">
        <w:trPr>
          <w:trHeight w:val="567"/>
          <w:jc w:val="center"/>
        </w:trPr>
        <w:tc>
          <w:tcPr>
            <w:tcW w:w="1381" w:type="dxa"/>
            <w:vAlign w:val="center"/>
          </w:tcPr>
          <w:p w:rsidR="008A3F6C" w:rsidRDefault="008A3F6C" w:rsidP="00A044DD">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6589" w:type="dxa"/>
            <w:vAlign w:val="center"/>
          </w:tcPr>
          <w:p w:rsidR="008A3F6C" w:rsidRDefault="008A3F6C" w:rsidP="00A044DD">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8A3F6C" w:rsidRDefault="008A3F6C" w:rsidP="00A044DD">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w:t>
            </w:r>
          </w:p>
        </w:tc>
      </w:tr>
      <w:tr w:rsidR="008A3F6C" w:rsidTr="00A044DD">
        <w:trPr>
          <w:trHeight w:val="454"/>
          <w:jc w:val="center"/>
        </w:trPr>
        <w:tc>
          <w:tcPr>
            <w:tcW w:w="1381" w:type="dxa"/>
            <w:vAlign w:val="center"/>
          </w:tcPr>
          <w:p w:rsidR="008A3F6C" w:rsidRDefault="008A3F6C" w:rsidP="00A044DD">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6589" w:type="dxa"/>
            <w:vAlign w:val="center"/>
          </w:tcPr>
          <w:p w:rsidR="008A3F6C" w:rsidRDefault="008A3F6C" w:rsidP="00A044DD">
            <w:pPr>
              <w:autoSpaceDE w:val="0"/>
              <w:autoSpaceDN w:val="0"/>
              <w:adjustRightInd w:val="0"/>
              <w:snapToGrid w:val="0"/>
              <w:rPr>
                <w:rFonts w:ascii="宋体" w:hAnsi="宋体"/>
                <w:sz w:val="18"/>
              </w:rPr>
            </w:pPr>
            <w:r>
              <w:rPr>
                <w:rFonts w:ascii="宋体" w:hAnsi="宋体" w:hint="eastAsia"/>
                <w:sz w:val="18"/>
              </w:rPr>
              <w:t>根据专业认证要求，要求修读人文科学与艺术类课程，建议修读生命科学与医学类、社会与行为科学类、职业与就业创业类课程。</w:t>
            </w:r>
          </w:p>
        </w:tc>
      </w:tr>
    </w:tbl>
    <w:p w:rsidR="008A3F6C" w:rsidRDefault="008A3F6C" w:rsidP="008A3F6C">
      <w:pPr>
        <w:numPr>
          <w:ilvl w:val="0"/>
          <w:numId w:val="20"/>
        </w:numPr>
        <w:snapToGrid w:val="0"/>
        <w:ind w:left="420"/>
        <w:rPr>
          <w:rFonts w:eastAsia="仿宋_GB2312"/>
          <w:b/>
          <w:szCs w:val="21"/>
        </w:rPr>
      </w:pPr>
      <w:r>
        <w:rPr>
          <w:rFonts w:eastAsia="仿宋_GB2312" w:hint="eastAsia"/>
          <w:b/>
          <w:szCs w:val="21"/>
        </w:rPr>
        <w:t>学科基础课程（共修读</w:t>
      </w:r>
      <w:r>
        <w:rPr>
          <w:rFonts w:eastAsia="仿宋_GB2312" w:hint="eastAsia"/>
          <w:b/>
          <w:szCs w:val="21"/>
        </w:rPr>
        <w:t>66</w:t>
      </w:r>
      <w:r>
        <w:rPr>
          <w:rFonts w:eastAsia="仿宋_GB2312" w:hint="eastAsia"/>
          <w:b/>
          <w:szCs w:val="21"/>
        </w:rPr>
        <w:t>学分，其中实践实验环节修读</w:t>
      </w:r>
      <w:r>
        <w:rPr>
          <w:rFonts w:eastAsia="仿宋_GB2312" w:hint="eastAsia"/>
          <w:b/>
          <w:szCs w:val="21"/>
        </w:rPr>
        <w:t>16</w:t>
      </w:r>
      <w:r>
        <w:rPr>
          <w:rFonts w:eastAsia="仿宋_GB2312" w:hint="eastAsia"/>
          <w:b/>
          <w:szCs w:val="21"/>
        </w:rPr>
        <w:t>学分）</w:t>
      </w:r>
    </w:p>
    <w:p w:rsidR="008A3F6C" w:rsidRDefault="008A3F6C" w:rsidP="008A3F6C">
      <w:pPr>
        <w:numPr>
          <w:ilvl w:val="0"/>
          <w:numId w:val="22"/>
        </w:numPr>
        <w:snapToGrid w:val="0"/>
        <w:rPr>
          <w:rFonts w:eastAsia="仿宋_GB2312"/>
          <w:b/>
          <w:szCs w:val="21"/>
        </w:rPr>
      </w:pPr>
      <w:r>
        <w:rPr>
          <w:rFonts w:eastAsia="仿宋_GB2312" w:hint="eastAsia"/>
          <w:b/>
          <w:szCs w:val="21"/>
        </w:rPr>
        <w:t>学科核心课（共修读</w:t>
      </w:r>
      <w:r>
        <w:rPr>
          <w:rFonts w:eastAsia="仿宋_GB2312" w:hint="eastAsia"/>
          <w:b/>
          <w:szCs w:val="21"/>
        </w:rPr>
        <w:t>41</w:t>
      </w:r>
      <w:r>
        <w:rPr>
          <w:rFonts w:eastAsia="仿宋_GB2312" w:hint="eastAsia"/>
          <w:b/>
          <w:szCs w:val="21"/>
        </w:rPr>
        <w:t>学分，其中实践实验环节修读</w:t>
      </w:r>
      <w:r>
        <w:rPr>
          <w:rFonts w:eastAsia="仿宋_GB2312" w:hint="eastAsia"/>
          <w:b/>
          <w:szCs w:val="21"/>
        </w:rPr>
        <w:t>6</w:t>
      </w:r>
      <w:r>
        <w:rPr>
          <w:rFonts w:eastAsia="仿宋_GB2312" w:hint="eastAsia"/>
          <w:b/>
          <w:szCs w:val="21"/>
        </w:rPr>
        <w:t>学分）</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567"/>
        <w:gridCol w:w="568"/>
        <w:gridCol w:w="567"/>
        <w:gridCol w:w="567"/>
        <w:gridCol w:w="567"/>
        <w:gridCol w:w="567"/>
      </w:tblGrid>
      <w:tr w:rsidR="008A3F6C" w:rsidTr="00A044DD">
        <w:trPr>
          <w:trHeight w:val="283"/>
          <w:tblHeader/>
          <w:jc w:val="center"/>
        </w:trPr>
        <w:tc>
          <w:tcPr>
            <w:tcW w:w="4535" w:type="dxa"/>
            <w:vMerge w:val="restart"/>
            <w:vAlign w:val="center"/>
          </w:tcPr>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lastRenderedPageBreak/>
              <w:t>课程名称</w:t>
            </w:r>
          </w:p>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8A3F6C" w:rsidRDefault="008A3F6C" w:rsidP="00A044DD">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8A3F6C" w:rsidTr="00A044DD">
        <w:trPr>
          <w:trHeight w:val="454"/>
          <w:jc w:val="center"/>
        </w:trPr>
        <w:tc>
          <w:tcPr>
            <w:tcW w:w="4535" w:type="dxa"/>
            <w:vMerge/>
            <w:vAlign w:val="center"/>
          </w:tcPr>
          <w:p w:rsidR="008A3F6C" w:rsidRDefault="008A3F6C" w:rsidP="00A044DD">
            <w:pPr>
              <w:widowControl/>
              <w:snapToGrid w:val="0"/>
              <w:jc w:val="center"/>
              <w:rPr>
                <w:rFonts w:asciiTheme="minorEastAsia" w:eastAsiaTheme="minorEastAsia" w:hAnsiTheme="minorEastAsia"/>
                <w:b/>
                <w:sz w:val="18"/>
                <w:szCs w:val="18"/>
              </w:rPr>
            </w:pPr>
          </w:p>
        </w:tc>
        <w:tc>
          <w:tcPr>
            <w:tcW w:w="567" w:type="dxa"/>
            <w:vMerge/>
            <w:vAlign w:val="center"/>
          </w:tcPr>
          <w:p w:rsidR="008A3F6C" w:rsidRDefault="008A3F6C" w:rsidP="00A044D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p>
        </w:tc>
      </w:tr>
      <w:tr w:rsidR="008A3F6C" w:rsidTr="00A044DD">
        <w:trPr>
          <w:trHeight w:val="510"/>
          <w:jc w:val="center"/>
        </w:trPr>
        <w:tc>
          <w:tcPr>
            <w:tcW w:w="4535" w:type="dxa"/>
            <w:vAlign w:val="center"/>
          </w:tcPr>
          <w:p w:rsidR="008A3F6C" w:rsidRDefault="008A3F6C" w:rsidP="00A044DD">
            <w:pPr>
              <w:snapToGrid w:val="0"/>
              <w:jc w:val="left"/>
              <w:rPr>
                <w:rFonts w:ascii="宋体" w:hAnsi="宋体"/>
                <w:sz w:val="18"/>
                <w:szCs w:val="18"/>
              </w:rPr>
            </w:pPr>
            <w:r>
              <w:rPr>
                <w:rFonts w:ascii="宋体" w:hAnsi="宋体" w:hint="eastAsia"/>
                <w:sz w:val="18"/>
                <w:szCs w:val="18"/>
              </w:rPr>
              <w:t>大学数学C（高等数学Ⅰ-1）</w:t>
            </w:r>
          </w:p>
          <w:p w:rsidR="008A3F6C" w:rsidRDefault="008A3F6C" w:rsidP="00A044DD">
            <w:pPr>
              <w:snapToGrid w:val="0"/>
              <w:jc w:val="left"/>
              <w:rPr>
                <w:rFonts w:ascii="宋体" w:hAnsi="宋体"/>
                <w:sz w:val="18"/>
                <w:szCs w:val="18"/>
              </w:rPr>
            </w:pPr>
            <w:r>
              <w:rPr>
                <w:rFonts w:ascii="宋体" w:hAnsi="宋体"/>
                <w:sz w:val="18"/>
                <w:szCs w:val="18"/>
              </w:rPr>
              <w:t>College Mathematics</w:t>
            </w:r>
            <w:bookmarkStart w:id="2" w:name="OLE_LINK7"/>
            <w:bookmarkStart w:id="3" w:name="OLE_LINK6"/>
            <w:r>
              <w:rPr>
                <w:rFonts w:ascii="宋体" w:hAnsi="宋体"/>
                <w:sz w:val="18"/>
                <w:szCs w:val="18"/>
              </w:rPr>
              <w:t xml:space="preserve"> C (Advanced Mathematics </w:t>
            </w:r>
            <w:r>
              <w:rPr>
                <w:rFonts w:ascii="宋体" w:hAnsi="宋体" w:hint="eastAsia"/>
                <w:sz w:val="18"/>
                <w:szCs w:val="18"/>
              </w:rPr>
              <w:t>Ⅰ-1</w:t>
            </w:r>
            <w:r>
              <w:rPr>
                <w:rFonts w:ascii="宋体" w:hAnsi="宋体"/>
                <w:sz w:val="18"/>
                <w:szCs w:val="18"/>
              </w:rPr>
              <w:t>)</w:t>
            </w:r>
            <w:bookmarkEnd w:id="2"/>
            <w:bookmarkEnd w:id="3"/>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考</w:t>
            </w:r>
          </w:p>
        </w:tc>
        <w:tc>
          <w:tcPr>
            <w:tcW w:w="568" w:type="dxa"/>
            <w:vAlign w:val="center"/>
          </w:tcPr>
          <w:p w:rsidR="008A3F6C" w:rsidRDefault="008A3F6C" w:rsidP="00A044DD">
            <w:pPr>
              <w:jc w:val="center"/>
              <w:rPr>
                <w:rFonts w:ascii="宋体" w:hAnsi="宋体"/>
                <w:sz w:val="18"/>
                <w:szCs w:val="18"/>
              </w:rPr>
            </w:pPr>
            <w:r>
              <w:rPr>
                <w:rFonts w:ascii="宋体" w:hAnsi="宋体"/>
                <w:sz w:val="18"/>
                <w:szCs w:val="18"/>
              </w:rPr>
              <w:t>5</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5</w:t>
            </w:r>
          </w:p>
        </w:tc>
        <w:tc>
          <w:tcPr>
            <w:tcW w:w="567" w:type="dxa"/>
            <w:vAlign w:val="center"/>
          </w:tcPr>
          <w:p w:rsidR="008A3F6C" w:rsidRDefault="008A3F6C" w:rsidP="00A044DD">
            <w:pPr>
              <w:jc w:val="center"/>
              <w:rPr>
                <w:rFonts w:ascii="宋体" w:hAnsi="宋体"/>
                <w:sz w:val="18"/>
                <w:szCs w:val="18"/>
              </w:rPr>
            </w:pPr>
            <w:r>
              <w:rPr>
                <w:rFonts w:ascii="宋体" w:hAnsi="宋体"/>
                <w:sz w:val="18"/>
                <w:szCs w:val="18"/>
              </w:rPr>
              <w:t>85</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8A3F6C" w:rsidTr="00A044DD">
        <w:trPr>
          <w:trHeight w:val="510"/>
          <w:jc w:val="center"/>
        </w:trPr>
        <w:tc>
          <w:tcPr>
            <w:tcW w:w="4535" w:type="dxa"/>
            <w:vAlign w:val="center"/>
          </w:tcPr>
          <w:p w:rsidR="008A3F6C" w:rsidRDefault="008A3F6C" w:rsidP="00A044DD">
            <w:pPr>
              <w:snapToGrid w:val="0"/>
              <w:jc w:val="left"/>
              <w:rPr>
                <w:rFonts w:ascii="宋体" w:hAnsi="宋体"/>
                <w:sz w:val="18"/>
                <w:szCs w:val="18"/>
              </w:rPr>
            </w:pPr>
            <w:r>
              <w:rPr>
                <w:rFonts w:ascii="宋体" w:hAnsi="宋体" w:hint="eastAsia"/>
                <w:sz w:val="18"/>
                <w:szCs w:val="18"/>
              </w:rPr>
              <w:t>大学数学C（高等数学Ⅰ-2）</w:t>
            </w:r>
          </w:p>
          <w:p w:rsidR="008A3F6C" w:rsidRDefault="008A3F6C" w:rsidP="00A044DD">
            <w:pPr>
              <w:snapToGrid w:val="0"/>
              <w:jc w:val="left"/>
              <w:rPr>
                <w:rFonts w:ascii="宋体" w:hAnsi="宋体"/>
                <w:sz w:val="18"/>
                <w:szCs w:val="18"/>
              </w:rPr>
            </w:pPr>
            <w:r>
              <w:rPr>
                <w:rFonts w:ascii="宋体" w:hAnsi="宋体"/>
                <w:sz w:val="18"/>
                <w:szCs w:val="18"/>
              </w:rPr>
              <w:t xml:space="preserve">College Mathematics C (Advanced Mathematics </w:t>
            </w:r>
            <w:r>
              <w:rPr>
                <w:rFonts w:ascii="宋体" w:hAnsi="宋体" w:hint="eastAsia"/>
                <w:sz w:val="18"/>
                <w:szCs w:val="18"/>
              </w:rPr>
              <w:t>Ⅰ-2</w:t>
            </w:r>
            <w:r>
              <w:rPr>
                <w:rFonts w:ascii="宋体" w:hAnsi="宋体"/>
                <w:sz w:val="18"/>
                <w:szCs w:val="18"/>
              </w:rPr>
              <w:t>)</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考</w:t>
            </w:r>
          </w:p>
        </w:tc>
        <w:tc>
          <w:tcPr>
            <w:tcW w:w="568" w:type="dxa"/>
            <w:vAlign w:val="center"/>
          </w:tcPr>
          <w:p w:rsidR="008A3F6C" w:rsidRDefault="008A3F6C" w:rsidP="00A044DD">
            <w:pPr>
              <w:jc w:val="center"/>
              <w:rPr>
                <w:rFonts w:ascii="宋体" w:hAnsi="宋体"/>
                <w:sz w:val="18"/>
                <w:szCs w:val="18"/>
              </w:rPr>
            </w:pPr>
            <w:r>
              <w:rPr>
                <w:rFonts w:ascii="宋体" w:hAnsi="宋体"/>
                <w:sz w:val="18"/>
                <w:szCs w:val="18"/>
              </w:rPr>
              <w:t>5</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5</w:t>
            </w:r>
          </w:p>
        </w:tc>
        <w:tc>
          <w:tcPr>
            <w:tcW w:w="567" w:type="dxa"/>
            <w:vAlign w:val="center"/>
          </w:tcPr>
          <w:p w:rsidR="008A3F6C" w:rsidRDefault="008A3F6C" w:rsidP="00A044DD">
            <w:pPr>
              <w:jc w:val="center"/>
              <w:rPr>
                <w:rFonts w:ascii="宋体" w:hAnsi="宋体"/>
                <w:sz w:val="18"/>
                <w:szCs w:val="18"/>
              </w:rPr>
            </w:pPr>
            <w:r>
              <w:rPr>
                <w:rFonts w:ascii="宋体" w:hAnsi="宋体"/>
                <w:sz w:val="18"/>
                <w:szCs w:val="18"/>
              </w:rPr>
              <w:t>85</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8A3F6C" w:rsidTr="00A044DD">
        <w:trPr>
          <w:trHeight w:val="510"/>
          <w:jc w:val="center"/>
        </w:trPr>
        <w:tc>
          <w:tcPr>
            <w:tcW w:w="4535" w:type="dxa"/>
            <w:vAlign w:val="center"/>
          </w:tcPr>
          <w:p w:rsidR="008A3F6C" w:rsidRDefault="008A3F6C" w:rsidP="00A044DD">
            <w:pPr>
              <w:snapToGrid w:val="0"/>
              <w:rPr>
                <w:rFonts w:ascii="宋体" w:hAnsi="宋体"/>
                <w:sz w:val="18"/>
                <w:szCs w:val="18"/>
              </w:rPr>
            </w:pPr>
            <w:r>
              <w:rPr>
                <w:rFonts w:ascii="宋体" w:hAnsi="宋体" w:hint="eastAsia"/>
                <w:sz w:val="18"/>
                <w:szCs w:val="18"/>
              </w:rPr>
              <w:t>大学数学C（线性代数Ⅰ）</w:t>
            </w:r>
          </w:p>
          <w:p w:rsidR="008A3F6C" w:rsidRDefault="008A3F6C" w:rsidP="00A044DD">
            <w:pPr>
              <w:snapToGrid w:val="0"/>
              <w:rPr>
                <w:rFonts w:ascii="宋体" w:hAnsi="宋体"/>
                <w:sz w:val="18"/>
                <w:szCs w:val="18"/>
              </w:rPr>
            </w:pPr>
            <w:r>
              <w:rPr>
                <w:rFonts w:ascii="宋体" w:hAnsi="宋体"/>
                <w:sz w:val="18"/>
                <w:szCs w:val="18"/>
              </w:rPr>
              <w:t xml:space="preserve">College Mathematics C (Linear Algebra </w:t>
            </w:r>
            <w:r>
              <w:rPr>
                <w:rFonts w:ascii="宋体" w:hAnsi="宋体" w:hint="eastAsia"/>
                <w:sz w:val="18"/>
                <w:szCs w:val="18"/>
              </w:rPr>
              <w:t>Ⅰ</w:t>
            </w:r>
            <w:r>
              <w:rPr>
                <w:rFonts w:ascii="宋体" w:hAnsi="宋体"/>
                <w:sz w:val="18"/>
                <w:szCs w:val="18"/>
              </w:rPr>
              <w:t>)</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考</w:t>
            </w:r>
          </w:p>
        </w:tc>
        <w:tc>
          <w:tcPr>
            <w:tcW w:w="568" w:type="dxa"/>
            <w:vAlign w:val="center"/>
          </w:tcPr>
          <w:p w:rsidR="008A3F6C" w:rsidRDefault="008A3F6C" w:rsidP="00A044DD">
            <w:pPr>
              <w:jc w:val="center"/>
              <w:rPr>
                <w:rFonts w:ascii="宋体" w:hAnsi="宋体"/>
                <w:sz w:val="18"/>
                <w:szCs w:val="18"/>
              </w:rPr>
            </w:pPr>
            <w:r>
              <w:rPr>
                <w:rFonts w:ascii="宋体" w:hAnsi="宋体"/>
                <w:sz w:val="18"/>
                <w:szCs w:val="18"/>
              </w:rPr>
              <w:t>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8A3F6C" w:rsidRDefault="008A3F6C" w:rsidP="00A044DD">
            <w:pPr>
              <w:jc w:val="center"/>
              <w:rPr>
                <w:rFonts w:ascii="宋体" w:hAnsi="宋体"/>
                <w:sz w:val="18"/>
                <w:szCs w:val="18"/>
              </w:rPr>
            </w:pPr>
            <w:r>
              <w:rPr>
                <w:rFonts w:ascii="宋体" w:hAnsi="宋体"/>
                <w:sz w:val="18"/>
                <w:szCs w:val="18"/>
              </w:rPr>
              <w:t>68</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A3F6C" w:rsidTr="00A044DD">
        <w:trPr>
          <w:trHeight w:val="510"/>
          <w:jc w:val="center"/>
        </w:trPr>
        <w:tc>
          <w:tcPr>
            <w:tcW w:w="4535" w:type="dxa"/>
            <w:vAlign w:val="center"/>
          </w:tcPr>
          <w:p w:rsidR="008A3F6C" w:rsidRDefault="008A3F6C" w:rsidP="00A044DD">
            <w:pPr>
              <w:snapToGrid w:val="0"/>
              <w:jc w:val="left"/>
              <w:rPr>
                <w:rFonts w:ascii="宋体" w:hAnsi="宋体"/>
                <w:sz w:val="18"/>
                <w:szCs w:val="18"/>
              </w:rPr>
            </w:pPr>
            <w:r>
              <w:rPr>
                <w:rFonts w:ascii="宋体" w:hAnsi="宋体" w:hint="eastAsia"/>
                <w:sz w:val="18"/>
                <w:szCs w:val="18"/>
              </w:rPr>
              <w:t>大学数学C（概率统计Ⅰ）</w:t>
            </w:r>
          </w:p>
          <w:p w:rsidR="008A3F6C" w:rsidRDefault="008A3F6C" w:rsidP="00A044DD">
            <w:pPr>
              <w:snapToGrid w:val="0"/>
              <w:jc w:val="left"/>
              <w:rPr>
                <w:rFonts w:ascii="宋体" w:hAnsi="宋体"/>
                <w:sz w:val="18"/>
                <w:szCs w:val="18"/>
              </w:rPr>
            </w:pPr>
            <w:r>
              <w:rPr>
                <w:rFonts w:ascii="宋体" w:hAnsi="宋体"/>
                <w:sz w:val="18"/>
                <w:szCs w:val="18"/>
              </w:rPr>
              <w:t xml:space="preserve">College Mathematics C (Probability Statistics </w:t>
            </w:r>
            <w:r>
              <w:rPr>
                <w:rFonts w:ascii="宋体" w:hAnsi="宋体" w:hint="eastAsia"/>
                <w:sz w:val="18"/>
                <w:szCs w:val="18"/>
              </w:rPr>
              <w:t>Ⅰ</w:t>
            </w:r>
            <w:r>
              <w:rPr>
                <w:rFonts w:ascii="宋体" w:hAnsi="宋体"/>
                <w:sz w:val="18"/>
                <w:szCs w:val="18"/>
              </w:rPr>
              <w:t>)</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考</w:t>
            </w:r>
          </w:p>
        </w:tc>
        <w:tc>
          <w:tcPr>
            <w:tcW w:w="568" w:type="dxa"/>
            <w:vAlign w:val="center"/>
          </w:tcPr>
          <w:p w:rsidR="008A3F6C" w:rsidRDefault="008A3F6C" w:rsidP="00A044DD">
            <w:pPr>
              <w:jc w:val="center"/>
              <w:rPr>
                <w:rFonts w:ascii="宋体" w:hAnsi="宋体"/>
                <w:sz w:val="18"/>
                <w:szCs w:val="18"/>
              </w:rPr>
            </w:pPr>
            <w:r>
              <w:rPr>
                <w:rFonts w:ascii="宋体" w:hAnsi="宋体"/>
                <w:sz w:val="18"/>
                <w:szCs w:val="18"/>
              </w:rPr>
              <w:t>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8A3F6C" w:rsidRDefault="008A3F6C" w:rsidP="00A044DD">
            <w:pPr>
              <w:jc w:val="center"/>
              <w:rPr>
                <w:rFonts w:ascii="宋体" w:hAnsi="宋体"/>
                <w:sz w:val="18"/>
                <w:szCs w:val="18"/>
              </w:rPr>
            </w:pPr>
            <w:r>
              <w:rPr>
                <w:rFonts w:ascii="宋体" w:hAnsi="宋体"/>
                <w:sz w:val="18"/>
                <w:szCs w:val="18"/>
              </w:rPr>
              <w:t>68</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r>
      <w:tr w:rsidR="008A3F6C" w:rsidTr="00A044DD">
        <w:trPr>
          <w:trHeight w:val="510"/>
          <w:jc w:val="center"/>
        </w:trPr>
        <w:tc>
          <w:tcPr>
            <w:tcW w:w="4535" w:type="dxa"/>
            <w:vAlign w:val="center"/>
          </w:tcPr>
          <w:p w:rsidR="008A3F6C" w:rsidRDefault="008A3F6C" w:rsidP="00A044DD">
            <w:pPr>
              <w:snapToGrid w:val="0"/>
              <w:jc w:val="left"/>
              <w:rPr>
                <w:rFonts w:ascii="宋体" w:hAnsi="宋体"/>
                <w:sz w:val="18"/>
                <w:szCs w:val="18"/>
              </w:rPr>
            </w:pPr>
            <w:r>
              <w:rPr>
                <w:rFonts w:ascii="宋体" w:hAnsi="宋体" w:hint="eastAsia"/>
                <w:sz w:val="18"/>
                <w:szCs w:val="18"/>
              </w:rPr>
              <w:t>普通物理</w:t>
            </w:r>
          </w:p>
          <w:p w:rsidR="008A3F6C" w:rsidRDefault="008A3F6C" w:rsidP="00A044DD">
            <w:pPr>
              <w:snapToGrid w:val="0"/>
              <w:jc w:val="left"/>
              <w:rPr>
                <w:rFonts w:ascii="宋体" w:hAnsi="宋体"/>
                <w:sz w:val="18"/>
                <w:szCs w:val="18"/>
              </w:rPr>
            </w:pPr>
            <w:r>
              <w:rPr>
                <w:rFonts w:ascii="宋体" w:hAnsi="宋体"/>
                <w:sz w:val="18"/>
                <w:szCs w:val="18"/>
              </w:rPr>
              <w:t>General Physics</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考</w:t>
            </w:r>
          </w:p>
        </w:tc>
        <w:tc>
          <w:tcPr>
            <w:tcW w:w="568" w:type="dxa"/>
            <w:vAlign w:val="center"/>
          </w:tcPr>
          <w:p w:rsidR="008A3F6C" w:rsidRDefault="008A3F6C" w:rsidP="00A044DD">
            <w:pPr>
              <w:jc w:val="center"/>
              <w:rPr>
                <w:rFonts w:ascii="宋体" w:hAnsi="宋体"/>
                <w:sz w:val="18"/>
                <w:szCs w:val="18"/>
              </w:rPr>
            </w:pPr>
            <w:r>
              <w:rPr>
                <w:rFonts w:ascii="宋体" w:hAnsi="宋体"/>
                <w:sz w:val="18"/>
                <w:szCs w:val="18"/>
              </w:rPr>
              <w:t>3</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8A3F6C" w:rsidRDefault="008A3F6C" w:rsidP="00A044DD">
            <w:pPr>
              <w:jc w:val="center"/>
              <w:rPr>
                <w:rFonts w:ascii="宋体" w:hAnsi="宋体"/>
                <w:sz w:val="18"/>
                <w:szCs w:val="18"/>
              </w:rPr>
            </w:pPr>
            <w:r>
              <w:rPr>
                <w:rFonts w:ascii="宋体" w:hAnsi="宋体"/>
                <w:sz w:val="18"/>
                <w:szCs w:val="18"/>
              </w:rPr>
              <w:t>51</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8A3F6C" w:rsidTr="00A044DD">
        <w:trPr>
          <w:trHeight w:val="510"/>
          <w:jc w:val="center"/>
        </w:trPr>
        <w:tc>
          <w:tcPr>
            <w:tcW w:w="4535" w:type="dxa"/>
            <w:vAlign w:val="center"/>
          </w:tcPr>
          <w:p w:rsidR="008A3F6C" w:rsidRDefault="008A3F6C" w:rsidP="00A044DD">
            <w:pPr>
              <w:snapToGrid w:val="0"/>
              <w:jc w:val="left"/>
              <w:rPr>
                <w:rFonts w:ascii="宋体" w:hAnsi="宋体"/>
                <w:sz w:val="18"/>
                <w:szCs w:val="18"/>
              </w:rPr>
            </w:pPr>
            <w:r>
              <w:rPr>
                <w:rFonts w:ascii="宋体" w:hAnsi="宋体" w:hint="eastAsia"/>
                <w:sz w:val="18"/>
                <w:szCs w:val="18"/>
              </w:rPr>
              <w:t>普通物理实验</w:t>
            </w:r>
          </w:p>
          <w:p w:rsidR="008A3F6C" w:rsidRDefault="008A3F6C" w:rsidP="00A044DD">
            <w:pPr>
              <w:snapToGrid w:val="0"/>
              <w:jc w:val="left"/>
              <w:rPr>
                <w:rFonts w:ascii="宋体" w:hAnsi="宋体"/>
                <w:b/>
                <w:kern w:val="0"/>
                <w:sz w:val="18"/>
                <w:szCs w:val="18"/>
              </w:rPr>
            </w:pPr>
            <w:r>
              <w:rPr>
                <w:rFonts w:ascii="宋体" w:hAnsi="宋体"/>
                <w:sz w:val="18"/>
                <w:szCs w:val="18"/>
              </w:rPr>
              <w:t>Experiments of General Physics</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查</w:t>
            </w:r>
          </w:p>
        </w:tc>
        <w:tc>
          <w:tcPr>
            <w:tcW w:w="568" w:type="dxa"/>
            <w:vAlign w:val="center"/>
          </w:tcPr>
          <w:p w:rsidR="008A3F6C" w:rsidRDefault="008A3F6C" w:rsidP="00A044DD">
            <w:pPr>
              <w:jc w:val="center"/>
              <w:rPr>
                <w:rFonts w:ascii="宋体" w:hAnsi="宋体"/>
                <w:sz w:val="18"/>
                <w:szCs w:val="18"/>
              </w:rPr>
            </w:pPr>
            <w:r>
              <w:rPr>
                <w:rFonts w:ascii="宋体" w:hAnsi="宋体" w:hint="eastAsia"/>
                <w:sz w:val="18"/>
                <w:szCs w:val="18"/>
              </w:rPr>
              <w:t>1</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34</w:t>
            </w:r>
          </w:p>
        </w:tc>
        <w:tc>
          <w:tcPr>
            <w:tcW w:w="567" w:type="dxa"/>
            <w:vAlign w:val="center"/>
          </w:tcPr>
          <w:p w:rsidR="008A3F6C" w:rsidRDefault="008A3F6C" w:rsidP="00A044DD">
            <w:pPr>
              <w:jc w:val="center"/>
              <w:rPr>
                <w:rFonts w:ascii="宋体" w:hAnsi="宋体"/>
                <w:sz w:val="18"/>
                <w:szCs w:val="18"/>
              </w:rPr>
            </w:pP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程序设计基础</w:t>
            </w:r>
          </w:p>
          <w:p w:rsidR="008A3F6C" w:rsidRDefault="008A3F6C" w:rsidP="00A044DD">
            <w:pPr>
              <w:autoSpaceDE w:val="0"/>
              <w:autoSpaceDN w:val="0"/>
              <w:adjustRightInd w:val="0"/>
              <w:snapToGrid w:val="0"/>
              <w:jc w:val="left"/>
              <w:rPr>
                <w:rFonts w:asciiTheme="minorEastAsia" w:eastAsiaTheme="minorEastAsia" w:hAnsiTheme="minorEastAsia"/>
                <w:kern w:val="0"/>
                <w:sz w:val="18"/>
                <w:szCs w:val="18"/>
              </w:rPr>
            </w:pPr>
            <w:r>
              <w:rPr>
                <w:rFonts w:asciiTheme="minorEastAsia" w:eastAsiaTheme="minorEastAsia" w:hAnsiTheme="minorEastAsia"/>
                <w:sz w:val="18"/>
                <w:szCs w:val="18"/>
              </w:rPr>
              <w:t>Fundamentals of Programming</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程序设计基础实验</w:t>
            </w:r>
          </w:p>
          <w:p w:rsidR="008A3F6C" w:rsidRDefault="008A3F6C" w:rsidP="00A044DD">
            <w:pPr>
              <w:autoSpaceDE w:val="0"/>
              <w:autoSpaceDN w:val="0"/>
              <w:adjustRightInd w:val="0"/>
              <w:snapToGrid w:val="0"/>
              <w:jc w:val="left"/>
              <w:rPr>
                <w:rFonts w:asciiTheme="minorEastAsia" w:eastAsiaTheme="minorEastAsia" w:hAnsiTheme="minorEastAsia"/>
                <w:kern w:val="0"/>
                <w:sz w:val="18"/>
                <w:szCs w:val="18"/>
              </w:rPr>
            </w:pPr>
            <w:r>
              <w:rPr>
                <w:rFonts w:asciiTheme="minorEastAsia" w:eastAsiaTheme="minorEastAsia" w:hAnsiTheme="minorEastAsia"/>
                <w:sz w:val="18"/>
                <w:szCs w:val="18"/>
              </w:rPr>
              <w:t>Experiments of Fundamentals of Programming</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8A3F6C" w:rsidRDefault="008A3F6C" w:rsidP="00A044DD">
            <w:pPr>
              <w:jc w:val="center"/>
              <w:rPr>
                <w:rFonts w:asciiTheme="minorEastAsia" w:eastAsiaTheme="minorEastAsia" w:hAnsiTheme="minorEastAsia"/>
                <w:sz w:val="18"/>
                <w:szCs w:val="18"/>
              </w:rPr>
            </w:pP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程序设计基础课程设计</w:t>
            </w:r>
          </w:p>
          <w:p w:rsidR="008A3F6C" w:rsidRDefault="008A3F6C" w:rsidP="00A044DD">
            <w:pPr>
              <w:autoSpaceDE w:val="0"/>
              <w:autoSpaceDN w:val="0"/>
              <w:adjustRightInd w:val="0"/>
              <w:snapToGrid w:val="0"/>
              <w:jc w:val="left"/>
              <w:rPr>
                <w:rFonts w:asciiTheme="minorEastAsia" w:eastAsiaTheme="minorEastAsia" w:hAnsiTheme="minorEastAsia"/>
                <w:kern w:val="0"/>
                <w:sz w:val="18"/>
                <w:szCs w:val="18"/>
              </w:rPr>
            </w:pPr>
            <w:r>
              <w:rPr>
                <w:rFonts w:asciiTheme="minorEastAsia" w:eastAsiaTheme="minorEastAsia" w:hAnsiTheme="minorEastAsia"/>
                <w:sz w:val="18"/>
                <w:szCs w:val="18"/>
              </w:rPr>
              <w:t>Curriculum Design of Fundamentals of Programming</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8A3F6C" w:rsidRDefault="008A3F6C" w:rsidP="00A044DD">
            <w:pPr>
              <w:jc w:val="center"/>
              <w:rPr>
                <w:rFonts w:asciiTheme="minorEastAsia" w:eastAsiaTheme="minorEastAsia" w:hAnsiTheme="minorEastAsia"/>
                <w:sz w:val="18"/>
                <w:szCs w:val="18"/>
              </w:rPr>
            </w:pP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数据科学导引</w:t>
            </w:r>
          </w:p>
          <w:p w:rsidR="008A3F6C" w:rsidRDefault="008A3F6C" w:rsidP="00A044DD">
            <w:pPr>
              <w:autoSpaceDE w:val="0"/>
              <w:autoSpaceDN w:val="0"/>
              <w:adjustRightInd w:val="0"/>
              <w:snapToGrid w:val="0"/>
              <w:jc w:val="left"/>
              <w:rPr>
                <w:rFonts w:asciiTheme="minorEastAsia" w:eastAsiaTheme="minorEastAsia" w:hAnsiTheme="minorEastAsia"/>
                <w:kern w:val="0"/>
                <w:sz w:val="18"/>
                <w:szCs w:val="18"/>
                <w:highlight w:val="cyan"/>
              </w:rPr>
            </w:pPr>
            <w:r>
              <w:rPr>
                <w:rFonts w:asciiTheme="minorEastAsia" w:eastAsiaTheme="minorEastAsia" w:hAnsiTheme="minorEastAsia" w:hint="eastAsia"/>
                <w:sz w:val="18"/>
                <w:szCs w:val="18"/>
              </w:rPr>
              <w:t>Guidance</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t</w:t>
            </w:r>
            <w:r>
              <w:rPr>
                <w:rFonts w:asciiTheme="minorEastAsia" w:eastAsiaTheme="minorEastAsia" w:hAnsiTheme="minorEastAsia"/>
                <w:sz w:val="18"/>
                <w:szCs w:val="18"/>
              </w:rPr>
              <w:t>o Data Science</w:t>
            </w:r>
          </w:p>
        </w:tc>
        <w:tc>
          <w:tcPr>
            <w:tcW w:w="567" w:type="dxa"/>
            <w:vAlign w:val="center"/>
          </w:tcPr>
          <w:p w:rsidR="008A3F6C" w:rsidRDefault="008A3F6C" w:rsidP="00A044DD">
            <w:pPr>
              <w:jc w:val="center"/>
              <w:rPr>
                <w:rFonts w:asciiTheme="minorEastAsia" w:eastAsiaTheme="minorEastAsia" w:hAnsiTheme="minorEastAsia"/>
                <w:sz w:val="18"/>
                <w:szCs w:val="18"/>
                <w:highlight w:val="cyan"/>
              </w:rPr>
            </w:pPr>
            <w:r>
              <w:rPr>
                <w:rFonts w:ascii="宋体" w:hAnsi="宋体" w:hint="eastAsia"/>
                <w:sz w:val="18"/>
                <w:szCs w:val="18"/>
              </w:rPr>
              <w:t>考</w:t>
            </w:r>
          </w:p>
        </w:tc>
        <w:tc>
          <w:tcPr>
            <w:tcW w:w="568" w:type="dxa"/>
            <w:vAlign w:val="center"/>
          </w:tcPr>
          <w:p w:rsidR="008A3F6C" w:rsidRDefault="008A3F6C" w:rsidP="00A044DD">
            <w:pPr>
              <w:jc w:val="center"/>
              <w:rPr>
                <w:rFonts w:asciiTheme="minorEastAsia" w:eastAsiaTheme="minorEastAsia" w:hAnsiTheme="minorEastAsia"/>
                <w:sz w:val="18"/>
                <w:szCs w:val="18"/>
                <w:highlight w:val="cyan"/>
              </w:rPr>
            </w:pPr>
            <w:r>
              <w:rPr>
                <w:rFonts w:ascii="宋体" w:hAnsi="宋体"/>
                <w:sz w:val="18"/>
                <w:szCs w:val="18"/>
              </w:rPr>
              <w:t>2</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highlight w:val="cyan"/>
              </w:rPr>
            </w:pPr>
            <w:r>
              <w:rPr>
                <w:rFonts w:ascii="宋体" w:hAnsi="宋体"/>
                <w:sz w:val="18"/>
                <w:szCs w:val="18"/>
              </w:rPr>
              <w:t>34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highlight w:val="cyan"/>
              </w:rPr>
            </w:pPr>
            <w:r>
              <w:rPr>
                <w:rFonts w:ascii="宋体" w:hAnsi="宋体" w:hint="eastAsia"/>
                <w:sz w:val="18"/>
                <w:szCs w:val="18"/>
              </w:rPr>
              <w:t>3</w:t>
            </w:r>
            <w:r>
              <w:rPr>
                <w:rFonts w:ascii="宋体" w:hAnsi="宋体"/>
                <w:sz w:val="18"/>
                <w:szCs w:val="18"/>
              </w:rPr>
              <w:t>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highlight w:val="cyan"/>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highlight w:val="cyan"/>
              </w:rPr>
            </w:pPr>
            <w:r>
              <w:rPr>
                <w:rFonts w:asciiTheme="minorEastAsia" w:eastAsiaTheme="minorEastAsia" w:hAnsiTheme="minorEastAsia" w:hint="eastAsia"/>
                <w:sz w:val="18"/>
                <w:szCs w:val="18"/>
              </w:rPr>
              <w:t>4</w:t>
            </w:r>
          </w:p>
        </w:tc>
      </w:tr>
      <w:tr w:rsidR="008A3F6C" w:rsidTr="00A044DD">
        <w:trPr>
          <w:trHeight w:val="485"/>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数据科学导引实验</w:t>
            </w:r>
          </w:p>
          <w:p w:rsidR="008A3F6C" w:rsidRDefault="008A3F6C" w:rsidP="00A044DD">
            <w:pPr>
              <w:autoSpaceDE w:val="0"/>
              <w:autoSpaceDN w:val="0"/>
              <w:adjustRightInd w:val="0"/>
              <w:snapToGrid w:val="0"/>
              <w:jc w:val="left"/>
              <w:rPr>
                <w:rFonts w:asciiTheme="minorEastAsia" w:eastAsiaTheme="minorEastAsia" w:hAnsiTheme="minorEastAsia"/>
                <w:kern w:val="0"/>
                <w:sz w:val="18"/>
                <w:szCs w:val="18"/>
                <w:highlight w:val="cyan"/>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xperiments of </w:t>
            </w:r>
            <w:r>
              <w:rPr>
                <w:rFonts w:asciiTheme="minorEastAsia" w:eastAsiaTheme="minorEastAsia" w:hAnsiTheme="minorEastAsia" w:hint="eastAsia"/>
                <w:sz w:val="18"/>
                <w:szCs w:val="18"/>
              </w:rPr>
              <w:t>Guidance</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t</w:t>
            </w:r>
            <w:r>
              <w:rPr>
                <w:rFonts w:asciiTheme="minorEastAsia" w:eastAsiaTheme="minorEastAsia" w:hAnsiTheme="minorEastAsia"/>
                <w:sz w:val="18"/>
                <w:szCs w:val="18"/>
              </w:rPr>
              <w:t>o Data Science</w:t>
            </w:r>
          </w:p>
        </w:tc>
        <w:tc>
          <w:tcPr>
            <w:tcW w:w="567" w:type="dxa"/>
            <w:vAlign w:val="center"/>
          </w:tcPr>
          <w:p w:rsidR="008A3F6C" w:rsidRDefault="008A3F6C" w:rsidP="00A044DD">
            <w:pPr>
              <w:jc w:val="center"/>
              <w:rPr>
                <w:rFonts w:asciiTheme="minorEastAsia" w:eastAsiaTheme="minorEastAsia" w:hAnsiTheme="minorEastAsia"/>
                <w:sz w:val="18"/>
                <w:szCs w:val="18"/>
                <w:highlight w:val="cyan"/>
              </w:rPr>
            </w:pPr>
            <w:r>
              <w:rPr>
                <w:rFonts w:ascii="宋体" w:hAnsi="宋体" w:hint="eastAsia"/>
                <w:sz w:val="18"/>
                <w:szCs w:val="18"/>
              </w:rPr>
              <w:t>查</w:t>
            </w:r>
          </w:p>
        </w:tc>
        <w:tc>
          <w:tcPr>
            <w:tcW w:w="568" w:type="dxa"/>
            <w:vAlign w:val="center"/>
          </w:tcPr>
          <w:p w:rsidR="008A3F6C" w:rsidRDefault="008A3F6C" w:rsidP="00A044DD">
            <w:pPr>
              <w:jc w:val="center"/>
              <w:rPr>
                <w:rFonts w:asciiTheme="minorEastAsia" w:eastAsiaTheme="minorEastAsia" w:hAnsiTheme="minorEastAsia"/>
                <w:sz w:val="18"/>
                <w:szCs w:val="18"/>
                <w:highlight w:val="cyan"/>
              </w:rPr>
            </w:pPr>
            <w:r>
              <w:rPr>
                <w:rFonts w:ascii="宋体" w:hAnsi="宋体" w:hint="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highlight w:val="cyan"/>
              </w:rPr>
            </w:pPr>
            <w:r>
              <w:rPr>
                <w:rFonts w:ascii="宋体" w:hAnsi="宋体" w:hint="eastAsia"/>
                <w:sz w:val="18"/>
                <w:szCs w:val="18"/>
              </w:rPr>
              <w:t>3</w:t>
            </w:r>
            <w:r>
              <w:rPr>
                <w:rFonts w:ascii="宋体" w:hAnsi="宋体"/>
                <w:sz w:val="18"/>
                <w:szCs w:val="18"/>
              </w:rPr>
              <w:t>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highlight w:val="cyan"/>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highlight w:val="cyan"/>
              </w:rPr>
            </w:pPr>
            <w:r>
              <w:rPr>
                <w:rFonts w:ascii="宋体" w:hAnsi="宋体" w:hint="eastAsia"/>
                <w:sz w:val="18"/>
                <w:szCs w:val="18"/>
              </w:rPr>
              <w:t>3</w:t>
            </w:r>
            <w:r>
              <w:rPr>
                <w:rFonts w:ascii="宋体" w:hAnsi="宋体"/>
                <w:sz w:val="18"/>
                <w:szCs w:val="18"/>
              </w:rPr>
              <w:t>4</w:t>
            </w:r>
          </w:p>
        </w:tc>
        <w:tc>
          <w:tcPr>
            <w:tcW w:w="567" w:type="dxa"/>
            <w:vAlign w:val="center"/>
          </w:tcPr>
          <w:p w:rsidR="008A3F6C" w:rsidRDefault="008A3F6C" w:rsidP="00A044DD">
            <w:pPr>
              <w:snapToGrid w:val="0"/>
              <w:jc w:val="center"/>
              <w:rPr>
                <w:rFonts w:asciiTheme="minorEastAsia" w:eastAsiaTheme="minorEastAsia" w:hAnsiTheme="minorEastAsia"/>
                <w:sz w:val="18"/>
                <w:szCs w:val="18"/>
                <w:highlight w:val="cyan"/>
              </w:rPr>
            </w:pPr>
            <w:r>
              <w:rPr>
                <w:rFonts w:asciiTheme="minorEastAsia" w:eastAsiaTheme="minorEastAsia" w:hAnsiTheme="minorEastAsia" w:hint="eastAsia"/>
                <w:sz w:val="18"/>
                <w:szCs w:val="18"/>
              </w:rPr>
              <w:t>4</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离散数学</w:t>
            </w:r>
          </w:p>
          <w:p w:rsidR="008A3F6C" w:rsidRDefault="008A3F6C" w:rsidP="00A044DD">
            <w:pPr>
              <w:autoSpaceDE w:val="0"/>
              <w:autoSpaceDN w:val="0"/>
              <w:adjustRightInd w:val="0"/>
              <w:snapToGrid w:val="0"/>
              <w:jc w:val="left"/>
              <w:rPr>
                <w:rFonts w:asciiTheme="minorEastAsia" w:eastAsiaTheme="minorEastAsia" w:hAnsiTheme="minorEastAsia"/>
                <w:kern w:val="0"/>
                <w:sz w:val="18"/>
                <w:szCs w:val="18"/>
              </w:rPr>
            </w:pPr>
            <w:r>
              <w:rPr>
                <w:rFonts w:asciiTheme="minorEastAsia" w:eastAsiaTheme="minorEastAsia" w:hAnsiTheme="minorEastAsia"/>
                <w:sz w:val="18"/>
                <w:szCs w:val="18"/>
              </w:rPr>
              <w:t>Discrete Mathematics</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数据结构</w:t>
            </w:r>
          </w:p>
          <w:p w:rsidR="008A3F6C" w:rsidRDefault="008A3F6C" w:rsidP="00A044DD">
            <w:pPr>
              <w:autoSpaceDE w:val="0"/>
              <w:autoSpaceDN w:val="0"/>
              <w:adjustRightInd w:val="0"/>
              <w:snapToGrid w:val="0"/>
              <w:jc w:val="left"/>
              <w:rPr>
                <w:rFonts w:asciiTheme="minorEastAsia" w:eastAsiaTheme="minorEastAsia" w:hAnsiTheme="minorEastAsia"/>
                <w:kern w:val="0"/>
                <w:sz w:val="18"/>
                <w:szCs w:val="18"/>
              </w:rPr>
            </w:pPr>
            <w:r>
              <w:rPr>
                <w:rFonts w:asciiTheme="minorEastAsia" w:eastAsiaTheme="minorEastAsia" w:hAnsiTheme="minorEastAsia"/>
                <w:sz w:val="18"/>
                <w:szCs w:val="18"/>
              </w:rPr>
              <w:t>Data Structure</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数据结构实验</w:t>
            </w:r>
          </w:p>
          <w:p w:rsidR="008A3F6C" w:rsidRDefault="008A3F6C" w:rsidP="00A044DD">
            <w:pPr>
              <w:autoSpaceDE w:val="0"/>
              <w:autoSpaceDN w:val="0"/>
              <w:adjustRightInd w:val="0"/>
              <w:snapToGrid w:val="0"/>
              <w:jc w:val="left"/>
              <w:rPr>
                <w:rFonts w:asciiTheme="minorEastAsia" w:eastAsiaTheme="minorEastAsia" w:hAnsiTheme="minorEastAsia"/>
                <w:kern w:val="0"/>
                <w:sz w:val="18"/>
                <w:szCs w:val="18"/>
              </w:rPr>
            </w:pPr>
            <w:r>
              <w:rPr>
                <w:rFonts w:asciiTheme="minorEastAsia" w:eastAsiaTheme="minorEastAsia" w:hAnsiTheme="minorEastAsia"/>
                <w:sz w:val="18"/>
                <w:szCs w:val="18"/>
              </w:rPr>
              <w:t>Experiments of Data Structure</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jc w:val="center"/>
              <w:rPr>
                <w:rFonts w:asciiTheme="minorEastAsia" w:eastAsiaTheme="minorEastAsia" w:hAnsiTheme="minorEastAsia"/>
                <w:sz w:val="18"/>
                <w:szCs w:val="18"/>
              </w:rPr>
            </w:pP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数据结构课程设计</w:t>
            </w:r>
          </w:p>
          <w:p w:rsidR="008A3F6C" w:rsidRDefault="008A3F6C" w:rsidP="00A044DD">
            <w:pPr>
              <w:autoSpaceDE w:val="0"/>
              <w:autoSpaceDN w:val="0"/>
              <w:adjustRightInd w:val="0"/>
              <w:snapToGrid w:val="0"/>
              <w:jc w:val="left"/>
              <w:rPr>
                <w:rFonts w:asciiTheme="minorEastAsia" w:eastAsiaTheme="minorEastAsia" w:hAnsiTheme="minorEastAsia"/>
                <w:kern w:val="0"/>
                <w:sz w:val="18"/>
                <w:szCs w:val="18"/>
              </w:rPr>
            </w:pPr>
            <w:r>
              <w:rPr>
                <w:rFonts w:asciiTheme="minorEastAsia" w:eastAsiaTheme="minorEastAsia" w:hAnsiTheme="minorEastAsia"/>
                <w:sz w:val="18"/>
                <w:szCs w:val="18"/>
              </w:rPr>
              <w:t>Curriculum Design of Data Structure</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8A3F6C" w:rsidRDefault="008A3F6C" w:rsidP="00A044DD">
            <w:pPr>
              <w:jc w:val="center"/>
              <w:rPr>
                <w:rFonts w:asciiTheme="minorEastAsia" w:eastAsiaTheme="minorEastAsia" w:hAnsiTheme="minorEastAsia"/>
                <w:sz w:val="18"/>
                <w:szCs w:val="18"/>
              </w:rPr>
            </w:pP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A3F6C" w:rsidTr="00A044DD">
        <w:trPr>
          <w:trHeight w:val="510"/>
          <w:jc w:val="center"/>
        </w:trPr>
        <w:tc>
          <w:tcPr>
            <w:tcW w:w="4535" w:type="dxa"/>
            <w:vAlign w:val="center"/>
          </w:tcPr>
          <w:p w:rsidR="008A3F6C" w:rsidRDefault="008A3F6C" w:rsidP="00A044DD">
            <w:pPr>
              <w:snapToGrid w:val="0"/>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731</w:t>
            </w:r>
          </w:p>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2周</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595</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136</w:t>
            </w:r>
          </w:p>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/2周</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r>
    </w:tbl>
    <w:p w:rsidR="008A3F6C" w:rsidRDefault="008A3F6C" w:rsidP="008A3F6C">
      <w:pPr>
        <w:numPr>
          <w:ilvl w:val="0"/>
          <w:numId w:val="22"/>
        </w:numPr>
        <w:snapToGrid w:val="0"/>
        <w:rPr>
          <w:rFonts w:eastAsia="仿宋_GB2312"/>
          <w:b/>
          <w:szCs w:val="21"/>
        </w:rPr>
      </w:pPr>
      <w:r>
        <w:rPr>
          <w:rFonts w:eastAsia="仿宋_GB2312" w:hint="eastAsia"/>
          <w:b/>
          <w:szCs w:val="21"/>
        </w:rPr>
        <w:t>学科拓展课（最低修读</w:t>
      </w:r>
      <w:r>
        <w:rPr>
          <w:rFonts w:eastAsia="仿宋_GB2312" w:hint="eastAsia"/>
          <w:b/>
          <w:szCs w:val="21"/>
        </w:rPr>
        <w:t>25</w:t>
      </w:r>
      <w:r>
        <w:rPr>
          <w:rFonts w:eastAsia="仿宋_GB2312" w:hint="eastAsia"/>
          <w:b/>
          <w:szCs w:val="21"/>
        </w:rPr>
        <w:t>学分，其中实践实验环节最低修读</w:t>
      </w:r>
      <w:r>
        <w:rPr>
          <w:rFonts w:eastAsia="仿宋_GB2312" w:hint="eastAsia"/>
          <w:b/>
          <w:szCs w:val="21"/>
        </w:rPr>
        <w:t>10</w:t>
      </w:r>
      <w:r>
        <w:rPr>
          <w:rFonts w:eastAsia="仿宋_GB2312" w:hint="eastAsia"/>
          <w:b/>
          <w:szCs w:val="21"/>
        </w:rPr>
        <w:t>学分）</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567"/>
        <w:gridCol w:w="568"/>
        <w:gridCol w:w="567"/>
        <w:gridCol w:w="567"/>
        <w:gridCol w:w="567"/>
        <w:gridCol w:w="567"/>
      </w:tblGrid>
      <w:tr w:rsidR="008A3F6C" w:rsidTr="00A044DD">
        <w:trPr>
          <w:trHeight w:val="283"/>
          <w:tblHeader/>
          <w:jc w:val="center"/>
        </w:trPr>
        <w:tc>
          <w:tcPr>
            <w:tcW w:w="4535" w:type="dxa"/>
            <w:vMerge w:val="restart"/>
            <w:vAlign w:val="center"/>
          </w:tcPr>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8A3F6C" w:rsidRDefault="008A3F6C" w:rsidP="00A044DD">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8A3F6C" w:rsidTr="00A044DD">
        <w:trPr>
          <w:trHeight w:val="454"/>
          <w:jc w:val="center"/>
        </w:trPr>
        <w:tc>
          <w:tcPr>
            <w:tcW w:w="4535" w:type="dxa"/>
            <w:vMerge/>
            <w:vAlign w:val="center"/>
          </w:tcPr>
          <w:p w:rsidR="008A3F6C" w:rsidRDefault="008A3F6C" w:rsidP="00A044DD">
            <w:pPr>
              <w:widowControl/>
              <w:snapToGrid w:val="0"/>
              <w:jc w:val="center"/>
              <w:rPr>
                <w:rFonts w:asciiTheme="minorEastAsia" w:eastAsiaTheme="minorEastAsia" w:hAnsiTheme="minorEastAsia"/>
                <w:b/>
                <w:sz w:val="18"/>
                <w:szCs w:val="18"/>
              </w:rPr>
            </w:pPr>
          </w:p>
        </w:tc>
        <w:tc>
          <w:tcPr>
            <w:tcW w:w="567" w:type="dxa"/>
            <w:vMerge/>
            <w:vAlign w:val="center"/>
          </w:tcPr>
          <w:p w:rsidR="008A3F6C" w:rsidRDefault="008A3F6C" w:rsidP="00A044D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矩阵论</w:t>
            </w:r>
          </w:p>
          <w:p w:rsidR="008A3F6C" w:rsidRDefault="008A3F6C" w:rsidP="00A044DD">
            <w:pPr>
              <w:autoSpaceDE w:val="0"/>
              <w:autoSpaceDN w:val="0"/>
              <w:adjustRightInd w:val="0"/>
              <w:snapToGrid w:val="0"/>
              <w:jc w:val="left"/>
              <w:rPr>
                <w:rFonts w:ascii="宋体" w:hAnsi="宋体"/>
                <w:kern w:val="0"/>
                <w:sz w:val="18"/>
                <w:szCs w:val="18"/>
              </w:rPr>
            </w:pPr>
            <w:r>
              <w:rPr>
                <w:rFonts w:asciiTheme="minorEastAsia" w:eastAsiaTheme="minorEastAsia" w:hAnsiTheme="minorEastAsia"/>
                <w:sz w:val="18"/>
                <w:szCs w:val="18"/>
              </w:rPr>
              <w:t>Matrix Theory</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考</w:t>
            </w:r>
          </w:p>
        </w:tc>
        <w:tc>
          <w:tcPr>
            <w:tcW w:w="568" w:type="dxa"/>
            <w:vAlign w:val="center"/>
          </w:tcPr>
          <w:p w:rsidR="008A3F6C" w:rsidRDefault="008A3F6C" w:rsidP="00A044DD">
            <w:pPr>
              <w:jc w:val="center"/>
              <w:rPr>
                <w:rFonts w:ascii="宋体" w:hAnsi="宋体"/>
                <w:sz w:val="18"/>
                <w:szCs w:val="18"/>
              </w:rPr>
            </w:pPr>
            <w:r>
              <w:rPr>
                <w:rFonts w:ascii="宋体" w:hAnsi="宋体"/>
                <w:sz w:val="18"/>
                <w:szCs w:val="18"/>
              </w:rPr>
              <w:t>3</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8A3F6C" w:rsidRDefault="008A3F6C" w:rsidP="00A044DD">
            <w:pPr>
              <w:jc w:val="center"/>
              <w:rPr>
                <w:rFonts w:ascii="宋体" w:hAnsi="宋体"/>
                <w:sz w:val="18"/>
                <w:szCs w:val="18"/>
              </w:rPr>
            </w:pPr>
            <w:r>
              <w:rPr>
                <w:rFonts w:ascii="宋体" w:hAnsi="宋体"/>
                <w:sz w:val="18"/>
                <w:szCs w:val="18"/>
              </w:rPr>
              <w:t>51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最优化方法</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O</w:t>
            </w:r>
            <w:r>
              <w:rPr>
                <w:rFonts w:asciiTheme="minorEastAsia" w:eastAsiaTheme="minorEastAsia" w:hAnsiTheme="minorEastAsia"/>
                <w:sz w:val="18"/>
                <w:szCs w:val="18"/>
              </w:rPr>
              <w:t>ptimization Method</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C++程序设计</w:t>
            </w:r>
          </w:p>
          <w:p w:rsidR="008A3F6C" w:rsidRDefault="008A3F6C" w:rsidP="00A044DD">
            <w:pPr>
              <w:autoSpaceDE w:val="0"/>
              <w:autoSpaceDN w:val="0"/>
              <w:adjustRightInd w:val="0"/>
              <w:snapToGrid w:val="0"/>
              <w:jc w:val="left"/>
              <w:rPr>
                <w:rFonts w:ascii="宋体" w:hAnsi="宋体" w:cs="宋体"/>
                <w:sz w:val="18"/>
                <w:szCs w:val="18"/>
              </w:rPr>
            </w:pPr>
            <w:r>
              <w:rPr>
                <w:rFonts w:asciiTheme="minorEastAsia" w:eastAsiaTheme="minorEastAsia" w:hAnsiTheme="minorEastAsia" w:hint="eastAsia"/>
                <w:sz w:val="18"/>
                <w:szCs w:val="18"/>
              </w:rPr>
              <w:t>C++ Program Design</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考</w:t>
            </w:r>
          </w:p>
        </w:tc>
        <w:tc>
          <w:tcPr>
            <w:tcW w:w="568"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8A3F6C" w:rsidRDefault="008A3F6C" w:rsidP="00A044DD">
            <w:pPr>
              <w:jc w:val="center"/>
              <w:rPr>
                <w:rFonts w:ascii="宋体" w:hAnsi="宋体"/>
                <w:sz w:val="18"/>
                <w:szCs w:val="18"/>
              </w:rPr>
            </w:pPr>
            <w:r>
              <w:rPr>
                <w:rFonts w:ascii="宋体" w:hAnsi="宋体"/>
                <w:sz w:val="18"/>
                <w:szCs w:val="18"/>
              </w:rPr>
              <w:t>34</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C++程序设计实验</w:t>
            </w:r>
          </w:p>
          <w:p w:rsidR="008A3F6C" w:rsidRDefault="008A3F6C" w:rsidP="00A044DD">
            <w:pPr>
              <w:autoSpaceDE w:val="0"/>
              <w:autoSpaceDN w:val="0"/>
              <w:adjustRightInd w:val="0"/>
              <w:snapToGrid w:val="0"/>
              <w:jc w:val="left"/>
              <w:rPr>
                <w:rFonts w:ascii="宋体" w:hAnsi="宋体"/>
                <w:kern w:val="0"/>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xperiments of </w:t>
            </w:r>
            <w:r>
              <w:rPr>
                <w:rFonts w:asciiTheme="minorEastAsia" w:eastAsiaTheme="minorEastAsia" w:hAnsiTheme="minorEastAsia" w:hint="eastAsia"/>
                <w:sz w:val="18"/>
                <w:szCs w:val="18"/>
              </w:rPr>
              <w:t>C++ Program Design</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查</w:t>
            </w:r>
          </w:p>
        </w:tc>
        <w:tc>
          <w:tcPr>
            <w:tcW w:w="568"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8A3F6C" w:rsidRDefault="008A3F6C" w:rsidP="00A044DD">
            <w:pPr>
              <w:jc w:val="center"/>
              <w:rPr>
                <w:rFonts w:ascii="宋体" w:hAnsi="宋体"/>
                <w:sz w:val="18"/>
                <w:szCs w:val="18"/>
              </w:rPr>
            </w:pP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A3F6C" w:rsidTr="00A044DD">
        <w:trPr>
          <w:trHeight w:val="510"/>
          <w:jc w:val="center"/>
        </w:trPr>
        <w:tc>
          <w:tcPr>
            <w:tcW w:w="4535" w:type="dxa"/>
            <w:vAlign w:val="center"/>
          </w:tcPr>
          <w:p w:rsidR="008A3F6C" w:rsidRDefault="008A3F6C" w:rsidP="00A044DD">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操作系统</w:t>
            </w:r>
          </w:p>
          <w:p w:rsidR="008A3F6C" w:rsidRDefault="008A3F6C" w:rsidP="00A044DD">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Operating System</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考</w:t>
            </w:r>
          </w:p>
        </w:tc>
        <w:tc>
          <w:tcPr>
            <w:tcW w:w="568"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A3F6C" w:rsidTr="00A044DD">
        <w:trPr>
          <w:trHeight w:val="510"/>
          <w:jc w:val="center"/>
        </w:trPr>
        <w:tc>
          <w:tcPr>
            <w:tcW w:w="4535" w:type="dxa"/>
            <w:vAlign w:val="center"/>
          </w:tcPr>
          <w:p w:rsidR="008A3F6C" w:rsidRDefault="008A3F6C" w:rsidP="00A044DD">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操作系统课程设计</w:t>
            </w:r>
          </w:p>
          <w:p w:rsidR="008A3F6C" w:rsidRDefault="008A3F6C" w:rsidP="00A044DD">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Curriculum Design of Operating System</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查</w:t>
            </w:r>
          </w:p>
        </w:tc>
        <w:tc>
          <w:tcPr>
            <w:tcW w:w="568" w:type="dxa"/>
            <w:vAlign w:val="center"/>
          </w:tcPr>
          <w:p w:rsidR="008A3F6C" w:rsidRDefault="008A3F6C" w:rsidP="00A044DD">
            <w:pPr>
              <w:jc w:val="center"/>
              <w:rPr>
                <w:rFonts w:ascii="宋体" w:hAnsi="宋体"/>
                <w:sz w:val="18"/>
                <w:szCs w:val="18"/>
              </w:rPr>
            </w:pPr>
            <w:r>
              <w:rPr>
                <w:rFonts w:ascii="宋体" w:hAnsi="宋体"/>
                <w:sz w:val="18"/>
                <w:szCs w:val="18"/>
              </w:rPr>
              <w:t>1</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1周</w:t>
            </w:r>
          </w:p>
        </w:tc>
        <w:tc>
          <w:tcPr>
            <w:tcW w:w="567" w:type="dxa"/>
            <w:vAlign w:val="center"/>
          </w:tcPr>
          <w:p w:rsidR="008A3F6C" w:rsidRDefault="008A3F6C" w:rsidP="00A044DD">
            <w:pPr>
              <w:jc w:val="center"/>
              <w:rPr>
                <w:rFonts w:ascii="宋体" w:hAnsi="宋体"/>
                <w:sz w:val="18"/>
                <w:szCs w:val="18"/>
              </w:rPr>
            </w:pP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1周</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专业英语</w:t>
            </w:r>
          </w:p>
          <w:p w:rsidR="008A3F6C" w:rsidRDefault="008A3F6C" w:rsidP="00A044DD">
            <w:pPr>
              <w:autoSpaceDE w:val="0"/>
              <w:autoSpaceDN w:val="0"/>
              <w:adjustRightInd w:val="0"/>
              <w:snapToGrid w:val="0"/>
              <w:jc w:val="left"/>
              <w:rPr>
                <w:rFonts w:ascii="宋体" w:hAnsi="宋体"/>
                <w:kern w:val="0"/>
                <w:sz w:val="18"/>
                <w:szCs w:val="18"/>
              </w:rPr>
            </w:pPr>
            <w:r>
              <w:rPr>
                <w:rFonts w:asciiTheme="minorEastAsia" w:eastAsiaTheme="minorEastAsia" w:hAnsiTheme="minorEastAsia"/>
                <w:sz w:val="18"/>
                <w:szCs w:val="18"/>
              </w:rPr>
              <w:t>Computer English</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考</w:t>
            </w:r>
          </w:p>
        </w:tc>
        <w:tc>
          <w:tcPr>
            <w:tcW w:w="568"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算法分析与设计</w:t>
            </w:r>
          </w:p>
          <w:p w:rsidR="008A3F6C" w:rsidRDefault="008A3F6C" w:rsidP="00A044DD">
            <w:pPr>
              <w:autoSpaceDE w:val="0"/>
              <w:autoSpaceDN w:val="0"/>
              <w:adjustRightInd w:val="0"/>
              <w:snapToGrid w:val="0"/>
              <w:jc w:val="left"/>
              <w:rPr>
                <w:rFonts w:ascii="宋体" w:hAnsi="宋体"/>
                <w:kern w:val="0"/>
                <w:sz w:val="18"/>
                <w:szCs w:val="18"/>
              </w:rPr>
            </w:pPr>
            <w:r>
              <w:rPr>
                <w:rFonts w:asciiTheme="minorEastAsia" w:eastAsiaTheme="minorEastAsia" w:hAnsiTheme="minorEastAsia"/>
                <w:sz w:val="18"/>
                <w:szCs w:val="18"/>
              </w:rPr>
              <w:t>Analysis and Design of Algorithms</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考</w:t>
            </w:r>
          </w:p>
        </w:tc>
        <w:tc>
          <w:tcPr>
            <w:tcW w:w="568"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sz w:val="18"/>
                <w:szCs w:val="18"/>
              </w:rPr>
              <w:t>3</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算法分析与设计实验</w:t>
            </w:r>
          </w:p>
          <w:p w:rsidR="008A3F6C" w:rsidRDefault="008A3F6C" w:rsidP="00A044DD">
            <w:pPr>
              <w:autoSpaceDE w:val="0"/>
              <w:autoSpaceDN w:val="0"/>
              <w:adjustRightInd w:val="0"/>
              <w:snapToGrid w:val="0"/>
              <w:jc w:val="left"/>
              <w:rPr>
                <w:rFonts w:ascii="宋体" w:hAnsi="宋体"/>
                <w:kern w:val="0"/>
                <w:sz w:val="18"/>
                <w:szCs w:val="18"/>
              </w:rPr>
            </w:pPr>
            <w:r>
              <w:rPr>
                <w:rFonts w:asciiTheme="minorEastAsia" w:eastAsiaTheme="minorEastAsia" w:hAnsiTheme="minorEastAsia"/>
                <w:sz w:val="18"/>
                <w:szCs w:val="18"/>
              </w:rPr>
              <w:t>Experiments of Analysis and Design of Algorithms</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查</w:t>
            </w:r>
          </w:p>
        </w:tc>
        <w:tc>
          <w:tcPr>
            <w:tcW w:w="568"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数学模型</w:t>
            </w:r>
          </w:p>
          <w:p w:rsidR="008A3F6C" w:rsidRDefault="008A3F6C" w:rsidP="00A044DD">
            <w:pPr>
              <w:autoSpaceDE w:val="0"/>
              <w:autoSpaceDN w:val="0"/>
              <w:adjustRightInd w:val="0"/>
              <w:snapToGrid w:val="0"/>
              <w:jc w:val="left"/>
              <w:rPr>
                <w:rFonts w:ascii="宋体" w:hAnsi="宋体"/>
                <w:kern w:val="0"/>
                <w:sz w:val="18"/>
                <w:szCs w:val="18"/>
              </w:rPr>
            </w:pPr>
            <w:r>
              <w:rPr>
                <w:rFonts w:asciiTheme="minorEastAsia" w:eastAsiaTheme="minorEastAsia" w:hAnsiTheme="minorEastAsia"/>
                <w:sz w:val="18"/>
                <w:szCs w:val="18"/>
              </w:rPr>
              <w:t>Mathematical Models</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考</w:t>
            </w:r>
          </w:p>
        </w:tc>
        <w:tc>
          <w:tcPr>
            <w:tcW w:w="568"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2+1</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17</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数学模型实验</w:t>
            </w:r>
          </w:p>
          <w:p w:rsidR="008A3F6C" w:rsidRDefault="008A3F6C" w:rsidP="00A044DD">
            <w:pPr>
              <w:autoSpaceDE w:val="0"/>
              <w:autoSpaceDN w:val="0"/>
              <w:adjustRightInd w:val="0"/>
              <w:snapToGrid w:val="0"/>
              <w:jc w:val="left"/>
              <w:rPr>
                <w:rFonts w:ascii="宋体" w:hAnsi="宋体"/>
                <w:kern w:val="0"/>
                <w:sz w:val="18"/>
                <w:szCs w:val="18"/>
              </w:rPr>
            </w:pPr>
            <w:r>
              <w:rPr>
                <w:rFonts w:asciiTheme="minorEastAsia" w:eastAsiaTheme="minorEastAsia" w:hAnsiTheme="minorEastAsia"/>
                <w:sz w:val="18"/>
                <w:szCs w:val="18"/>
              </w:rPr>
              <w:t>Experiments of Mathematical Models</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查</w:t>
            </w:r>
          </w:p>
        </w:tc>
        <w:tc>
          <w:tcPr>
            <w:tcW w:w="568" w:type="dxa"/>
            <w:vAlign w:val="center"/>
          </w:tcPr>
          <w:p w:rsidR="008A3F6C" w:rsidRDefault="008A3F6C" w:rsidP="00A044DD">
            <w:pPr>
              <w:jc w:val="center"/>
              <w:rPr>
                <w:rFonts w:ascii="宋体" w:hAnsi="宋体"/>
                <w:sz w:val="18"/>
                <w:szCs w:val="18"/>
              </w:rPr>
            </w:pPr>
            <w:r>
              <w:rPr>
                <w:rFonts w:ascii="宋体" w:hAnsi="宋体" w:hint="eastAsia"/>
                <w:sz w:val="18"/>
                <w:szCs w:val="18"/>
              </w:rPr>
              <w:t>1</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34</w:t>
            </w:r>
          </w:p>
        </w:tc>
        <w:tc>
          <w:tcPr>
            <w:tcW w:w="567" w:type="dxa"/>
            <w:vAlign w:val="center"/>
          </w:tcPr>
          <w:p w:rsidR="008A3F6C" w:rsidRDefault="008A3F6C" w:rsidP="00A044DD">
            <w:pPr>
              <w:jc w:val="center"/>
              <w:rPr>
                <w:rFonts w:ascii="宋体" w:hAnsi="宋体"/>
                <w:sz w:val="18"/>
                <w:szCs w:val="18"/>
              </w:rPr>
            </w:pP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Python程序设计</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w:t>
            </w:r>
            <w:r>
              <w:rPr>
                <w:rFonts w:asciiTheme="minorEastAsia" w:eastAsiaTheme="minorEastAsia" w:hAnsiTheme="minorEastAsia"/>
                <w:sz w:val="18"/>
                <w:szCs w:val="18"/>
              </w:rPr>
              <w:t>ython Language Programming</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考</w:t>
            </w:r>
          </w:p>
        </w:tc>
        <w:tc>
          <w:tcPr>
            <w:tcW w:w="568" w:type="dxa"/>
            <w:vAlign w:val="center"/>
          </w:tcPr>
          <w:p w:rsidR="008A3F6C" w:rsidRDefault="008A3F6C" w:rsidP="00A044DD">
            <w:pPr>
              <w:jc w:val="center"/>
              <w:rPr>
                <w:rFonts w:ascii="宋体" w:hAnsi="宋体"/>
                <w:sz w:val="18"/>
                <w:szCs w:val="18"/>
              </w:rPr>
            </w:pPr>
            <w:r>
              <w:rPr>
                <w:rFonts w:ascii="宋体" w:hAnsi="宋体"/>
                <w:sz w:val="18"/>
                <w:szCs w:val="18"/>
              </w:rPr>
              <w:t>2</w:t>
            </w:r>
          </w:p>
        </w:tc>
        <w:tc>
          <w:tcPr>
            <w:tcW w:w="567" w:type="dxa"/>
            <w:vAlign w:val="center"/>
          </w:tcPr>
          <w:p w:rsidR="008A3F6C" w:rsidRDefault="008A3F6C" w:rsidP="00A044DD">
            <w:pPr>
              <w:jc w:val="center"/>
              <w:rPr>
                <w:rFonts w:ascii="宋体" w:hAnsi="宋体"/>
                <w:sz w:val="18"/>
                <w:szCs w:val="18"/>
              </w:rPr>
            </w:pPr>
            <w:r>
              <w:rPr>
                <w:rFonts w:ascii="宋体" w:hAnsi="宋体"/>
                <w:sz w:val="18"/>
                <w:szCs w:val="18"/>
              </w:rPr>
              <w:t>34</w:t>
            </w:r>
          </w:p>
        </w:tc>
        <w:tc>
          <w:tcPr>
            <w:tcW w:w="567" w:type="dxa"/>
            <w:vAlign w:val="center"/>
          </w:tcPr>
          <w:p w:rsidR="008A3F6C" w:rsidRDefault="008A3F6C" w:rsidP="00A044DD">
            <w:pPr>
              <w:jc w:val="center"/>
              <w:rPr>
                <w:rFonts w:ascii="宋体" w:hAnsi="宋体"/>
                <w:sz w:val="18"/>
                <w:szCs w:val="18"/>
              </w:rPr>
            </w:pPr>
            <w:r>
              <w:rPr>
                <w:rFonts w:ascii="宋体" w:hAnsi="宋体"/>
                <w:sz w:val="18"/>
                <w:szCs w:val="18"/>
              </w:rPr>
              <w:t>34</w:t>
            </w:r>
          </w:p>
        </w:tc>
        <w:tc>
          <w:tcPr>
            <w:tcW w:w="567" w:type="dxa"/>
            <w:vAlign w:val="center"/>
          </w:tcPr>
          <w:p w:rsidR="008A3F6C" w:rsidRDefault="008A3F6C" w:rsidP="00A044DD">
            <w:pPr>
              <w:jc w:val="center"/>
              <w:rPr>
                <w:rFonts w:ascii="宋体" w:hAnsi="宋体"/>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Python程序设计实验</w:t>
            </w:r>
          </w:p>
          <w:p w:rsidR="008A3F6C" w:rsidRDefault="008A3F6C" w:rsidP="00A044DD">
            <w:pPr>
              <w:autoSpaceDE w:val="0"/>
              <w:autoSpaceDN w:val="0"/>
              <w:adjustRightInd w:val="0"/>
              <w:snapToGrid w:val="0"/>
              <w:jc w:val="left"/>
              <w:rPr>
                <w:rFonts w:ascii="宋体" w:hAnsi="宋体"/>
                <w:kern w:val="0"/>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xperiments of </w:t>
            </w:r>
            <w:r>
              <w:rPr>
                <w:rFonts w:asciiTheme="minorEastAsia" w:eastAsiaTheme="minorEastAsia" w:hAnsiTheme="minorEastAsia" w:hint="eastAsia"/>
                <w:sz w:val="18"/>
                <w:szCs w:val="18"/>
              </w:rPr>
              <w:t>P</w:t>
            </w:r>
            <w:r>
              <w:rPr>
                <w:rFonts w:asciiTheme="minorEastAsia" w:eastAsiaTheme="minorEastAsia" w:hAnsiTheme="minorEastAsia"/>
                <w:sz w:val="18"/>
                <w:szCs w:val="18"/>
              </w:rPr>
              <w:t>ython Language Programming</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查</w:t>
            </w:r>
          </w:p>
        </w:tc>
        <w:tc>
          <w:tcPr>
            <w:tcW w:w="568" w:type="dxa"/>
            <w:vAlign w:val="center"/>
          </w:tcPr>
          <w:p w:rsidR="008A3F6C" w:rsidRDefault="008A3F6C" w:rsidP="00A044DD">
            <w:pPr>
              <w:jc w:val="center"/>
              <w:rPr>
                <w:rFonts w:ascii="宋体" w:hAnsi="宋体"/>
                <w:sz w:val="18"/>
                <w:szCs w:val="18"/>
              </w:rPr>
            </w:pPr>
            <w:r>
              <w:rPr>
                <w:rFonts w:ascii="宋体" w:hAnsi="宋体"/>
                <w:sz w:val="18"/>
                <w:szCs w:val="18"/>
              </w:rPr>
              <w:t>1</w:t>
            </w:r>
          </w:p>
        </w:tc>
        <w:tc>
          <w:tcPr>
            <w:tcW w:w="567" w:type="dxa"/>
            <w:vAlign w:val="center"/>
          </w:tcPr>
          <w:p w:rsidR="008A3F6C" w:rsidRDefault="008A3F6C" w:rsidP="00A044DD">
            <w:pPr>
              <w:jc w:val="center"/>
              <w:rPr>
                <w:rFonts w:ascii="宋体" w:hAnsi="宋体"/>
                <w:sz w:val="18"/>
                <w:szCs w:val="18"/>
              </w:rPr>
            </w:pPr>
            <w:r>
              <w:rPr>
                <w:rFonts w:ascii="宋体" w:hAnsi="宋体"/>
                <w:sz w:val="18"/>
                <w:szCs w:val="18"/>
              </w:rPr>
              <w:t>34</w:t>
            </w:r>
          </w:p>
        </w:tc>
        <w:tc>
          <w:tcPr>
            <w:tcW w:w="567" w:type="dxa"/>
            <w:vAlign w:val="center"/>
          </w:tcPr>
          <w:p w:rsidR="008A3F6C" w:rsidRDefault="008A3F6C" w:rsidP="00A044DD">
            <w:pPr>
              <w:jc w:val="center"/>
              <w:rPr>
                <w:rFonts w:ascii="宋体" w:hAnsi="宋体"/>
                <w:sz w:val="18"/>
                <w:szCs w:val="18"/>
              </w:rPr>
            </w:pPr>
          </w:p>
        </w:tc>
        <w:tc>
          <w:tcPr>
            <w:tcW w:w="567" w:type="dxa"/>
            <w:vAlign w:val="center"/>
          </w:tcPr>
          <w:p w:rsidR="008A3F6C" w:rsidRDefault="008A3F6C" w:rsidP="00A044DD">
            <w:pPr>
              <w:jc w:val="center"/>
              <w:rPr>
                <w:rFonts w:ascii="宋体" w:hAnsi="宋体"/>
                <w:sz w:val="18"/>
                <w:szCs w:val="18"/>
              </w:rPr>
            </w:pPr>
            <w:r>
              <w:rPr>
                <w:rFonts w:ascii="宋体" w:hAnsi="宋体"/>
                <w:sz w:val="18"/>
                <w:szCs w:val="18"/>
              </w:rPr>
              <w:t>34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Python程序设计课程设计</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Curriculum Design of </w:t>
            </w:r>
            <w:r>
              <w:rPr>
                <w:rFonts w:asciiTheme="minorEastAsia" w:eastAsiaTheme="minorEastAsia" w:hAnsiTheme="minorEastAsia" w:hint="eastAsia"/>
                <w:sz w:val="18"/>
                <w:szCs w:val="18"/>
              </w:rPr>
              <w:t>P</w:t>
            </w:r>
            <w:r>
              <w:rPr>
                <w:rFonts w:asciiTheme="minorEastAsia" w:eastAsiaTheme="minorEastAsia" w:hAnsiTheme="minorEastAsia"/>
                <w:sz w:val="18"/>
                <w:szCs w:val="18"/>
              </w:rPr>
              <w:t>ython Language Programming</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查</w:t>
            </w:r>
          </w:p>
        </w:tc>
        <w:tc>
          <w:tcPr>
            <w:tcW w:w="568" w:type="dxa"/>
            <w:vAlign w:val="center"/>
          </w:tcPr>
          <w:p w:rsidR="008A3F6C" w:rsidRDefault="008A3F6C" w:rsidP="00A044DD">
            <w:pPr>
              <w:jc w:val="center"/>
              <w:rPr>
                <w:rFonts w:ascii="宋体" w:hAnsi="宋体"/>
                <w:sz w:val="18"/>
                <w:szCs w:val="18"/>
              </w:rPr>
            </w:pPr>
            <w:r>
              <w:rPr>
                <w:rFonts w:ascii="宋体" w:hAnsi="宋体" w:hint="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1周</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1周</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数据分析</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Data Analysis</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考</w:t>
            </w:r>
          </w:p>
        </w:tc>
        <w:tc>
          <w:tcPr>
            <w:tcW w:w="568" w:type="dxa"/>
            <w:vAlign w:val="center"/>
          </w:tcPr>
          <w:p w:rsidR="008A3F6C" w:rsidRDefault="008A3F6C" w:rsidP="00A044DD">
            <w:pPr>
              <w:jc w:val="center"/>
              <w:rPr>
                <w:rFonts w:ascii="宋体" w:hAnsi="宋体"/>
                <w:sz w:val="18"/>
                <w:szCs w:val="18"/>
              </w:rPr>
            </w:pPr>
            <w:r>
              <w:rPr>
                <w:rFonts w:ascii="宋体" w:hAnsi="宋体"/>
                <w:sz w:val="18"/>
                <w:szCs w:val="18"/>
              </w:rPr>
              <w:t>2</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数据分析实验</w:t>
            </w:r>
          </w:p>
          <w:p w:rsidR="008A3F6C" w:rsidRDefault="008A3F6C" w:rsidP="00A044DD">
            <w:pPr>
              <w:autoSpaceDE w:val="0"/>
              <w:autoSpaceDN w:val="0"/>
              <w:adjustRightInd w:val="0"/>
              <w:snapToGrid w:val="0"/>
              <w:jc w:val="left"/>
              <w:rPr>
                <w:rFonts w:ascii="宋体" w:hAnsi="宋体"/>
                <w:kern w:val="0"/>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xperiments of Data </w:t>
            </w:r>
            <w:r>
              <w:rPr>
                <w:rFonts w:asciiTheme="minorEastAsia" w:eastAsiaTheme="minorEastAsia" w:hAnsiTheme="minorEastAsia" w:hint="eastAsia"/>
                <w:sz w:val="18"/>
                <w:szCs w:val="18"/>
              </w:rPr>
              <w:t>Analysis</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查</w:t>
            </w:r>
          </w:p>
        </w:tc>
        <w:tc>
          <w:tcPr>
            <w:tcW w:w="568" w:type="dxa"/>
            <w:vAlign w:val="center"/>
          </w:tcPr>
          <w:p w:rsidR="008A3F6C" w:rsidRDefault="008A3F6C" w:rsidP="00A044DD">
            <w:pPr>
              <w:jc w:val="center"/>
              <w:rPr>
                <w:rFonts w:ascii="宋体" w:hAnsi="宋体"/>
                <w:sz w:val="18"/>
                <w:szCs w:val="18"/>
              </w:rPr>
            </w:pPr>
            <w:r>
              <w:rPr>
                <w:rFonts w:ascii="宋体" w:hAnsi="宋体" w:hint="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学科前沿讲座</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Lectures on Frontiers of the Discipline</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8A3F6C" w:rsidRDefault="008A3F6C" w:rsidP="00A044DD">
            <w:pPr>
              <w:jc w:val="center"/>
              <w:rPr>
                <w:rFonts w:ascii="宋体" w:hAnsi="宋体"/>
                <w:sz w:val="18"/>
                <w:szCs w:val="18"/>
              </w:rPr>
            </w:pPr>
            <w:r>
              <w:rPr>
                <w:rFonts w:ascii="宋体" w:hAnsi="宋体" w:hint="eastAsia"/>
                <w:sz w:val="18"/>
                <w:szCs w:val="18"/>
              </w:rPr>
              <w:t>1</w:t>
            </w: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1周</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p>
        </w:tc>
        <w:tc>
          <w:tcPr>
            <w:tcW w:w="567" w:type="dxa"/>
            <w:vAlign w:val="center"/>
          </w:tcPr>
          <w:p w:rsidR="008A3F6C" w:rsidRDefault="008A3F6C" w:rsidP="00A044DD">
            <w:pPr>
              <w:jc w:val="center"/>
              <w:rPr>
                <w:rFonts w:ascii="宋体" w:hAnsi="宋体"/>
                <w:sz w:val="18"/>
                <w:szCs w:val="18"/>
              </w:rPr>
            </w:pPr>
            <w:r>
              <w:rPr>
                <w:rFonts w:ascii="宋体" w:hAnsi="宋体" w:hint="eastAsia"/>
                <w:sz w:val="18"/>
                <w:szCs w:val="18"/>
              </w:rPr>
              <w:t>1周</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毕业实习实训</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Graduation Practice Training</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宋体" w:hAnsi="宋体" w:hint="eastAsia"/>
                <w:sz w:val="18"/>
                <w:szCs w:val="18"/>
              </w:rPr>
              <w:t>查</w:t>
            </w:r>
          </w:p>
        </w:tc>
        <w:tc>
          <w:tcPr>
            <w:tcW w:w="568" w:type="dxa"/>
            <w:vAlign w:val="center"/>
          </w:tcPr>
          <w:p w:rsidR="008A3F6C" w:rsidRDefault="008A3F6C" w:rsidP="00A044DD">
            <w:pPr>
              <w:jc w:val="center"/>
              <w:rPr>
                <w:rFonts w:ascii="宋体" w:hAnsi="宋体"/>
                <w:sz w:val="18"/>
                <w:szCs w:val="18"/>
              </w:rPr>
            </w:pPr>
            <w:r>
              <w:rPr>
                <w:rFonts w:ascii="宋体" w:hAnsi="宋体"/>
                <w:sz w:val="18"/>
                <w:szCs w:val="18"/>
              </w:rPr>
              <w:t>3</w:t>
            </w:r>
          </w:p>
        </w:tc>
        <w:tc>
          <w:tcPr>
            <w:tcW w:w="567" w:type="dxa"/>
            <w:vAlign w:val="center"/>
          </w:tcPr>
          <w:p w:rsidR="008A3F6C" w:rsidRDefault="008A3F6C" w:rsidP="00A044DD">
            <w:pPr>
              <w:jc w:val="center"/>
              <w:rPr>
                <w:rFonts w:ascii="宋体" w:hAnsi="宋体"/>
                <w:sz w:val="18"/>
                <w:szCs w:val="18"/>
              </w:rPr>
            </w:pPr>
            <w:r>
              <w:rPr>
                <w:rFonts w:ascii="宋体" w:hAnsi="宋体"/>
                <w:sz w:val="18"/>
                <w:szCs w:val="18"/>
              </w:rPr>
              <w:t>3</w:t>
            </w:r>
            <w:r>
              <w:rPr>
                <w:rFonts w:ascii="宋体" w:hAnsi="宋体" w:hint="eastAsia"/>
                <w:sz w:val="18"/>
                <w:szCs w:val="18"/>
              </w:rPr>
              <w:t>周</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p>
        </w:tc>
        <w:tc>
          <w:tcPr>
            <w:tcW w:w="567" w:type="dxa"/>
            <w:vAlign w:val="center"/>
          </w:tcPr>
          <w:p w:rsidR="008A3F6C" w:rsidRDefault="008A3F6C" w:rsidP="00A044DD">
            <w:pPr>
              <w:jc w:val="center"/>
              <w:rPr>
                <w:rFonts w:ascii="宋体" w:hAnsi="宋体"/>
                <w:sz w:val="18"/>
                <w:szCs w:val="18"/>
              </w:rPr>
            </w:pPr>
            <w:r>
              <w:rPr>
                <w:rFonts w:ascii="宋体" w:hAnsi="宋体"/>
                <w:sz w:val="18"/>
                <w:szCs w:val="18"/>
              </w:rPr>
              <w:t>3</w:t>
            </w:r>
            <w:r>
              <w:rPr>
                <w:rFonts w:ascii="宋体" w:hAnsi="宋体" w:hint="eastAsia"/>
                <w:sz w:val="18"/>
                <w:szCs w:val="18"/>
              </w:rPr>
              <w:t>周</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8A3F6C" w:rsidTr="00A044DD">
        <w:trPr>
          <w:trHeight w:val="510"/>
          <w:jc w:val="center"/>
        </w:trPr>
        <w:tc>
          <w:tcPr>
            <w:tcW w:w="4535" w:type="dxa"/>
            <w:vAlign w:val="center"/>
          </w:tcPr>
          <w:p w:rsidR="008A3F6C" w:rsidRDefault="008A3F6C" w:rsidP="00A044DD">
            <w:pPr>
              <w:autoSpaceDE w:val="0"/>
              <w:autoSpaceDN w:val="0"/>
              <w:rPr>
                <w:rFonts w:ascii="宋体" w:hAnsi="宋体"/>
                <w:b/>
                <w:kern w:val="0"/>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32</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527</w:t>
            </w:r>
            <w:r>
              <w:rPr>
                <w:rFonts w:asciiTheme="minorEastAsia" w:eastAsiaTheme="minorEastAsia" w:hAnsiTheme="minorEastAsia"/>
                <w:sz w:val="18"/>
                <w:szCs w:val="18"/>
              </w:rPr>
              <w:t>/</w:t>
            </w:r>
            <w:r>
              <w:rPr>
                <w:rFonts w:asciiTheme="minorEastAsia" w:eastAsiaTheme="minorEastAsia" w:hAnsiTheme="minorEastAsia" w:hint="eastAsia"/>
                <w:sz w:val="18"/>
                <w:szCs w:val="18"/>
              </w:rPr>
              <w:t>6</w:t>
            </w:r>
            <w:r>
              <w:rPr>
                <w:rFonts w:asciiTheme="minorEastAsia" w:eastAsiaTheme="minorEastAsia" w:hAnsiTheme="minorEastAsia"/>
                <w:sz w:val="18"/>
                <w:szCs w:val="18"/>
              </w:rPr>
              <w:t>周</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340</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187</w:t>
            </w:r>
            <w:r>
              <w:rPr>
                <w:rFonts w:asciiTheme="minorEastAsia" w:eastAsiaTheme="minorEastAsia" w:hAnsiTheme="minorEastAsia"/>
                <w:sz w:val="18"/>
                <w:szCs w:val="18"/>
              </w:rPr>
              <w:t>/</w:t>
            </w:r>
            <w:r>
              <w:rPr>
                <w:rFonts w:asciiTheme="minorEastAsia" w:eastAsiaTheme="minorEastAsia" w:hAnsiTheme="minorEastAsia" w:hint="eastAsia"/>
                <w:sz w:val="18"/>
                <w:szCs w:val="18"/>
              </w:rPr>
              <w:t>6</w:t>
            </w:r>
            <w:r>
              <w:rPr>
                <w:rFonts w:asciiTheme="minorEastAsia" w:eastAsiaTheme="minorEastAsia" w:hAnsiTheme="minorEastAsia"/>
                <w:sz w:val="18"/>
                <w:szCs w:val="18"/>
              </w:rPr>
              <w:t>周</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r>
    </w:tbl>
    <w:p w:rsidR="008A3F6C" w:rsidRDefault="008A3F6C" w:rsidP="008A3F6C">
      <w:pPr>
        <w:numPr>
          <w:ilvl w:val="0"/>
          <w:numId w:val="20"/>
        </w:numPr>
        <w:snapToGrid w:val="0"/>
        <w:ind w:left="420"/>
        <w:rPr>
          <w:rFonts w:eastAsia="仿宋_GB2312"/>
          <w:b/>
          <w:szCs w:val="21"/>
        </w:rPr>
      </w:pPr>
      <w:r>
        <w:rPr>
          <w:rFonts w:eastAsia="仿宋_GB2312" w:hint="eastAsia"/>
          <w:b/>
          <w:szCs w:val="21"/>
        </w:rPr>
        <w:t>专业发展课程（共修读</w:t>
      </w:r>
      <w:r>
        <w:rPr>
          <w:rFonts w:eastAsia="仿宋_GB2312" w:hint="eastAsia"/>
          <w:b/>
          <w:szCs w:val="21"/>
        </w:rPr>
        <w:t>46</w:t>
      </w:r>
      <w:r>
        <w:rPr>
          <w:rFonts w:eastAsia="仿宋_GB2312" w:hint="eastAsia"/>
          <w:b/>
          <w:szCs w:val="21"/>
        </w:rPr>
        <w:t>学分，其中实践实验环节修读</w:t>
      </w:r>
      <w:r>
        <w:rPr>
          <w:rFonts w:eastAsia="仿宋_GB2312" w:hint="eastAsia"/>
          <w:b/>
          <w:szCs w:val="21"/>
        </w:rPr>
        <w:t>23</w:t>
      </w:r>
      <w:r>
        <w:rPr>
          <w:rFonts w:eastAsia="仿宋_GB2312" w:hint="eastAsia"/>
          <w:b/>
          <w:szCs w:val="21"/>
        </w:rPr>
        <w:t>学分）</w:t>
      </w:r>
    </w:p>
    <w:p w:rsidR="008A3F6C" w:rsidRDefault="008A3F6C" w:rsidP="008A3F6C">
      <w:pPr>
        <w:numPr>
          <w:ilvl w:val="0"/>
          <w:numId w:val="23"/>
        </w:numPr>
        <w:snapToGrid w:val="0"/>
        <w:ind w:firstLineChars="200" w:firstLine="422"/>
        <w:rPr>
          <w:rFonts w:eastAsia="仿宋_GB2312"/>
          <w:b/>
          <w:szCs w:val="21"/>
        </w:rPr>
      </w:pPr>
      <w:r>
        <w:rPr>
          <w:rFonts w:eastAsia="仿宋_GB2312" w:hint="eastAsia"/>
          <w:b/>
          <w:szCs w:val="21"/>
        </w:rPr>
        <w:t>专业核心课（共修读</w:t>
      </w:r>
      <w:r>
        <w:rPr>
          <w:rFonts w:eastAsia="仿宋_GB2312" w:hint="eastAsia"/>
          <w:b/>
          <w:szCs w:val="21"/>
        </w:rPr>
        <w:t>32</w:t>
      </w:r>
      <w:r>
        <w:rPr>
          <w:rFonts w:eastAsia="仿宋_GB2312" w:hint="eastAsia"/>
          <w:b/>
          <w:szCs w:val="21"/>
        </w:rPr>
        <w:t>学分，其中实践实验环节修读</w:t>
      </w:r>
      <w:r>
        <w:rPr>
          <w:rFonts w:eastAsia="仿宋_GB2312" w:hint="eastAsia"/>
          <w:b/>
          <w:szCs w:val="21"/>
        </w:rPr>
        <w:t>12</w:t>
      </w:r>
      <w:r>
        <w:rPr>
          <w:rFonts w:eastAsia="仿宋_GB2312" w:hint="eastAsia"/>
          <w:b/>
          <w:szCs w:val="21"/>
        </w:rPr>
        <w:t>学分）</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567"/>
        <w:gridCol w:w="568"/>
        <w:gridCol w:w="567"/>
        <w:gridCol w:w="567"/>
        <w:gridCol w:w="567"/>
        <w:gridCol w:w="567"/>
      </w:tblGrid>
      <w:tr w:rsidR="008A3F6C" w:rsidTr="00A044DD">
        <w:trPr>
          <w:trHeight w:val="283"/>
          <w:tblHeader/>
          <w:jc w:val="center"/>
        </w:trPr>
        <w:tc>
          <w:tcPr>
            <w:tcW w:w="4535" w:type="dxa"/>
            <w:vMerge w:val="restart"/>
            <w:vAlign w:val="center"/>
          </w:tcPr>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8A3F6C" w:rsidRDefault="008A3F6C" w:rsidP="00A044DD">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8A3F6C" w:rsidTr="00A044DD">
        <w:trPr>
          <w:trHeight w:val="454"/>
          <w:jc w:val="center"/>
        </w:trPr>
        <w:tc>
          <w:tcPr>
            <w:tcW w:w="4535" w:type="dxa"/>
            <w:vMerge/>
            <w:vAlign w:val="center"/>
          </w:tcPr>
          <w:p w:rsidR="008A3F6C" w:rsidRDefault="008A3F6C" w:rsidP="00A044DD">
            <w:pPr>
              <w:widowControl/>
              <w:snapToGrid w:val="0"/>
              <w:jc w:val="center"/>
              <w:rPr>
                <w:rFonts w:asciiTheme="minorEastAsia" w:eastAsiaTheme="minorEastAsia" w:hAnsiTheme="minorEastAsia"/>
                <w:b/>
                <w:sz w:val="18"/>
                <w:szCs w:val="18"/>
              </w:rPr>
            </w:pPr>
          </w:p>
        </w:tc>
        <w:tc>
          <w:tcPr>
            <w:tcW w:w="567" w:type="dxa"/>
            <w:vMerge/>
            <w:vAlign w:val="center"/>
          </w:tcPr>
          <w:p w:rsidR="008A3F6C" w:rsidRDefault="008A3F6C" w:rsidP="00A044D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神经网络与深度学习</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Neural Network and Deep Learning</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神经网络与深度学习实验</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Experiments of Neural Network and Deep Learning</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机器学习与模式识别</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Machine Learning and Pattern Recognition</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68</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数据库原理</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 of Database</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数据库原理课程设计</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Curriculum Design of Principle of Database</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1周</w:t>
            </w:r>
          </w:p>
        </w:tc>
        <w:tc>
          <w:tcPr>
            <w:tcW w:w="567" w:type="dxa"/>
            <w:vAlign w:val="center"/>
          </w:tcPr>
          <w:p w:rsidR="008A3F6C" w:rsidRDefault="008A3F6C" w:rsidP="00A044DD">
            <w:pPr>
              <w:jc w:val="center"/>
              <w:rPr>
                <w:rFonts w:asciiTheme="minorEastAsia" w:eastAsiaTheme="minorEastAsia" w:hAnsiTheme="minorEastAsia"/>
                <w:sz w:val="18"/>
                <w:szCs w:val="18"/>
              </w:rPr>
            </w:pP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1周</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数据挖掘</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Data Mining</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8A3F6C" w:rsidRDefault="008A3F6C" w:rsidP="00A044DD">
            <w:pPr>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数据挖掘实验</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Experiments of Data Mining</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jc w:val="center"/>
              <w:rPr>
                <w:rFonts w:asciiTheme="minorEastAsia" w:eastAsiaTheme="minorEastAsia" w:hAnsiTheme="minorEastAsia"/>
                <w:sz w:val="18"/>
                <w:szCs w:val="18"/>
              </w:rPr>
            </w:pP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大数据原理与实践</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B</w:t>
            </w:r>
            <w:r>
              <w:rPr>
                <w:rFonts w:asciiTheme="minorEastAsia" w:eastAsiaTheme="minorEastAsia" w:hAnsiTheme="minorEastAsia"/>
                <w:sz w:val="18"/>
                <w:szCs w:val="18"/>
              </w:rPr>
              <w:t>ig Data Principles and Application</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大数据原理与实践实验</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Experiments of </w:t>
            </w:r>
            <w:r>
              <w:rPr>
                <w:rFonts w:asciiTheme="minorEastAsia" w:eastAsiaTheme="minorEastAsia" w:hAnsiTheme="minorEastAsia" w:hint="eastAsia"/>
                <w:sz w:val="18"/>
                <w:szCs w:val="18"/>
              </w:rPr>
              <w:t>B</w:t>
            </w:r>
            <w:r>
              <w:rPr>
                <w:rFonts w:asciiTheme="minorEastAsia" w:eastAsiaTheme="minorEastAsia" w:hAnsiTheme="minorEastAsia"/>
                <w:sz w:val="18"/>
                <w:szCs w:val="18"/>
              </w:rPr>
              <w:t>ig Data Principles and Application</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jc w:val="center"/>
              <w:rPr>
                <w:rFonts w:asciiTheme="minorEastAsia" w:eastAsiaTheme="minorEastAsia" w:hAnsiTheme="minorEastAsia"/>
                <w:sz w:val="18"/>
                <w:szCs w:val="18"/>
              </w:rPr>
            </w:pP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信息论基础</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Elements of Information Theory</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毕业设计</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Graduation Design</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14周</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14周</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8A3F6C" w:rsidTr="00A044DD">
        <w:trPr>
          <w:trHeight w:val="510"/>
          <w:jc w:val="center"/>
        </w:trPr>
        <w:tc>
          <w:tcPr>
            <w:tcW w:w="4535" w:type="dxa"/>
            <w:vAlign w:val="center"/>
          </w:tcPr>
          <w:p w:rsidR="008A3F6C" w:rsidRDefault="008A3F6C" w:rsidP="00A044DD">
            <w:pPr>
              <w:snapToGrid w:val="0"/>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32</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442</w:t>
            </w:r>
          </w:p>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/15周</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340</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102</w:t>
            </w:r>
          </w:p>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/15周</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r>
    </w:tbl>
    <w:p w:rsidR="008A3F6C" w:rsidRDefault="008A3F6C" w:rsidP="008A3F6C">
      <w:pPr>
        <w:numPr>
          <w:ilvl w:val="0"/>
          <w:numId w:val="23"/>
        </w:numPr>
        <w:snapToGrid w:val="0"/>
        <w:ind w:firstLineChars="200" w:firstLine="422"/>
        <w:rPr>
          <w:rFonts w:eastAsia="仿宋_GB2312"/>
          <w:b/>
          <w:szCs w:val="21"/>
        </w:rPr>
      </w:pPr>
      <w:r>
        <w:rPr>
          <w:rFonts w:eastAsia="仿宋_GB2312" w:hint="eastAsia"/>
          <w:b/>
          <w:szCs w:val="21"/>
        </w:rPr>
        <w:t>专业拓展课（最低修读</w:t>
      </w:r>
      <w:r>
        <w:rPr>
          <w:rFonts w:eastAsia="仿宋_GB2312" w:hint="eastAsia"/>
          <w:b/>
          <w:szCs w:val="21"/>
        </w:rPr>
        <w:t>14</w:t>
      </w:r>
      <w:r>
        <w:rPr>
          <w:rFonts w:eastAsia="仿宋_GB2312" w:hint="eastAsia"/>
          <w:b/>
          <w:szCs w:val="21"/>
        </w:rPr>
        <w:t>学分，其中实践实验环节最低修读</w:t>
      </w:r>
      <w:r>
        <w:rPr>
          <w:rFonts w:eastAsia="仿宋_GB2312" w:hint="eastAsia"/>
          <w:b/>
          <w:szCs w:val="21"/>
        </w:rPr>
        <w:t>11</w:t>
      </w:r>
      <w:r>
        <w:rPr>
          <w:rFonts w:eastAsia="仿宋_GB2312" w:hint="eastAsia"/>
          <w:b/>
          <w:szCs w:val="21"/>
        </w:rPr>
        <w:t>学分）</w:t>
      </w:r>
    </w:p>
    <w:p w:rsidR="008A3F6C" w:rsidRDefault="008A3F6C" w:rsidP="008A3F6C">
      <w:pPr>
        <w:snapToGrid w:val="0"/>
        <w:ind w:firstLineChars="200" w:firstLine="422"/>
        <w:rPr>
          <w:rFonts w:eastAsia="仿宋_GB2312"/>
          <w:b/>
          <w:szCs w:val="21"/>
        </w:rPr>
      </w:pPr>
      <w:r>
        <w:rPr>
          <w:rFonts w:eastAsia="仿宋_GB2312" w:hint="eastAsia"/>
          <w:b/>
          <w:szCs w:val="21"/>
        </w:rPr>
        <w:t>（</w:t>
      </w:r>
      <w:r>
        <w:rPr>
          <w:rFonts w:eastAsia="仿宋_GB2312" w:hint="eastAsia"/>
          <w:b/>
          <w:szCs w:val="21"/>
        </w:rPr>
        <w:t>1</w:t>
      </w:r>
      <w:r>
        <w:rPr>
          <w:rFonts w:eastAsia="仿宋_GB2312" w:hint="eastAsia"/>
          <w:b/>
          <w:szCs w:val="21"/>
        </w:rPr>
        <w:t>）学术研究方向</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567"/>
        <w:gridCol w:w="568"/>
        <w:gridCol w:w="567"/>
        <w:gridCol w:w="567"/>
        <w:gridCol w:w="567"/>
        <w:gridCol w:w="567"/>
      </w:tblGrid>
      <w:tr w:rsidR="008A3F6C" w:rsidTr="00A044DD">
        <w:trPr>
          <w:trHeight w:val="283"/>
          <w:tblHeader/>
          <w:jc w:val="center"/>
        </w:trPr>
        <w:tc>
          <w:tcPr>
            <w:tcW w:w="4535" w:type="dxa"/>
            <w:vMerge w:val="restart"/>
            <w:vAlign w:val="center"/>
          </w:tcPr>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8A3F6C" w:rsidRDefault="008A3F6C" w:rsidP="00A044DD">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8A3F6C" w:rsidTr="00A044DD">
        <w:trPr>
          <w:trHeight w:val="454"/>
          <w:jc w:val="center"/>
        </w:trPr>
        <w:tc>
          <w:tcPr>
            <w:tcW w:w="4535" w:type="dxa"/>
            <w:vMerge/>
            <w:vAlign w:val="center"/>
          </w:tcPr>
          <w:p w:rsidR="008A3F6C" w:rsidRDefault="008A3F6C" w:rsidP="00A044DD">
            <w:pPr>
              <w:widowControl/>
              <w:snapToGrid w:val="0"/>
              <w:jc w:val="center"/>
              <w:rPr>
                <w:rFonts w:asciiTheme="minorEastAsia" w:eastAsiaTheme="minorEastAsia" w:hAnsiTheme="minorEastAsia"/>
                <w:b/>
                <w:sz w:val="18"/>
                <w:szCs w:val="18"/>
              </w:rPr>
            </w:pPr>
          </w:p>
        </w:tc>
        <w:tc>
          <w:tcPr>
            <w:tcW w:w="567" w:type="dxa"/>
            <w:vMerge/>
            <w:vAlign w:val="center"/>
          </w:tcPr>
          <w:p w:rsidR="008A3F6C" w:rsidRDefault="008A3F6C" w:rsidP="00A044D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自然语言处理与知识图谱应用</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w:t>
            </w:r>
            <w:r>
              <w:rPr>
                <w:rFonts w:asciiTheme="minorEastAsia" w:eastAsiaTheme="minorEastAsia" w:hAnsiTheme="minorEastAsia"/>
                <w:sz w:val="18"/>
                <w:szCs w:val="18"/>
              </w:rPr>
              <w:t>pplications of Natural Language Processing and Knowledge Graph</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自然语言处理与知识图谱应用实验</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Experiment</w:t>
            </w:r>
            <w:r>
              <w:rPr>
                <w:rFonts w:asciiTheme="minorEastAsia" w:eastAsiaTheme="minorEastAsia" w:hAnsiTheme="minorEastAsia"/>
                <w:sz w:val="18"/>
                <w:szCs w:val="18"/>
              </w:rPr>
              <w:t xml:space="preserve">s of </w:t>
            </w:r>
            <w:r>
              <w:rPr>
                <w:rFonts w:asciiTheme="minorEastAsia" w:eastAsiaTheme="minorEastAsia" w:hAnsiTheme="minorEastAsia" w:hint="eastAsia"/>
                <w:sz w:val="18"/>
                <w:szCs w:val="18"/>
              </w:rPr>
              <w:t>A</w:t>
            </w:r>
            <w:r>
              <w:rPr>
                <w:rFonts w:asciiTheme="minorEastAsia" w:eastAsiaTheme="minorEastAsia" w:hAnsiTheme="minorEastAsia"/>
                <w:sz w:val="18"/>
                <w:szCs w:val="18"/>
              </w:rPr>
              <w:t>pplications of Natural Language Processing and Knowledge Graph</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基于Python语言的大数据处理</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Python Language Based Big Data Processing</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基于Python语言的大数据处理实验</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Experiments of </w:t>
            </w:r>
            <w:r>
              <w:rPr>
                <w:rFonts w:asciiTheme="minorEastAsia" w:eastAsiaTheme="minorEastAsia" w:hAnsiTheme="minorEastAsia" w:hint="eastAsia"/>
                <w:sz w:val="18"/>
                <w:szCs w:val="18"/>
              </w:rPr>
              <w:t>Python Language Based Big Data Processing</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人工智能</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Artificial Intelligence</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数值分析</w:t>
            </w:r>
          </w:p>
          <w:p w:rsidR="008A3F6C" w:rsidRDefault="008A3F6C" w:rsidP="00A044DD">
            <w:pPr>
              <w:autoSpaceDE w:val="0"/>
              <w:autoSpaceDN w:val="0"/>
              <w:adjustRightInd w:val="0"/>
              <w:snapToGrid w:val="0"/>
              <w:jc w:val="left"/>
              <w:rPr>
                <w:rFonts w:ascii="宋体" w:hAnsi="宋体" w:cs="宋体"/>
                <w:b/>
                <w:sz w:val="18"/>
                <w:szCs w:val="18"/>
              </w:rPr>
            </w:pPr>
            <w:r>
              <w:rPr>
                <w:rFonts w:asciiTheme="minorEastAsia" w:eastAsiaTheme="minorEastAsia" w:hAnsiTheme="minorEastAsia" w:hint="eastAsia"/>
                <w:sz w:val="18"/>
                <w:szCs w:val="18"/>
              </w:rPr>
              <w:t>N</w:t>
            </w:r>
            <w:r>
              <w:rPr>
                <w:rFonts w:asciiTheme="minorEastAsia" w:eastAsiaTheme="minorEastAsia" w:hAnsiTheme="minorEastAsia"/>
                <w:sz w:val="18"/>
                <w:szCs w:val="18"/>
              </w:rPr>
              <w:t>umerical Analysis</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A3F6C" w:rsidTr="00A044DD">
        <w:trPr>
          <w:trHeight w:val="510"/>
          <w:jc w:val="center"/>
        </w:trPr>
        <w:tc>
          <w:tcPr>
            <w:tcW w:w="4535" w:type="dxa"/>
            <w:vAlign w:val="center"/>
          </w:tcPr>
          <w:p w:rsidR="008A3F6C" w:rsidRDefault="008A3F6C" w:rsidP="00A044DD">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数值分析实验</w:t>
            </w:r>
          </w:p>
          <w:p w:rsidR="008A3F6C" w:rsidRDefault="008A3F6C" w:rsidP="00A044DD">
            <w:pPr>
              <w:adjustRightInd w:val="0"/>
              <w:snapToGrid w:val="0"/>
              <w:jc w:val="left"/>
              <w:rPr>
                <w:rFonts w:ascii="宋体" w:hAnsi="宋体" w:cs="宋体"/>
                <w:b/>
                <w:sz w:val="18"/>
                <w:szCs w:val="18"/>
              </w:rPr>
            </w:pPr>
            <w:r>
              <w:rPr>
                <w:rFonts w:asciiTheme="minorEastAsia" w:eastAsiaTheme="minorEastAsia" w:hAnsiTheme="minorEastAsia"/>
                <w:sz w:val="18"/>
                <w:szCs w:val="18"/>
              </w:rPr>
              <w:t>Experiments</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of </w:t>
            </w:r>
            <w:r>
              <w:rPr>
                <w:rFonts w:asciiTheme="minorEastAsia" w:eastAsiaTheme="minorEastAsia" w:hAnsiTheme="minorEastAsia" w:hint="eastAsia"/>
                <w:sz w:val="18"/>
                <w:szCs w:val="18"/>
              </w:rPr>
              <w:t>N</w:t>
            </w:r>
            <w:r>
              <w:rPr>
                <w:rFonts w:asciiTheme="minorEastAsia" w:eastAsiaTheme="minorEastAsia" w:hAnsiTheme="minorEastAsia"/>
                <w:sz w:val="18"/>
                <w:szCs w:val="18"/>
              </w:rPr>
              <w:t>umerical Analysis</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人机交互及</w:t>
            </w:r>
            <w:r>
              <w:rPr>
                <w:rFonts w:asciiTheme="minorEastAsia" w:eastAsiaTheme="minorEastAsia" w:hAnsiTheme="minorEastAsia"/>
                <w:sz w:val="18"/>
                <w:szCs w:val="18"/>
              </w:rPr>
              <w:t>可视化技术</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Human-Machine Interaction and Visualization Technology</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人机交互及</w:t>
            </w:r>
            <w:r>
              <w:rPr>
                <w:rFonts w:asciiTheme="minorEastAsia" w:eastAsiaTheme="minorEastAsia" w:hAnsiTheme="minorEastAsia"/>
                <w:sz w:val="18"/>
                <w:szCs w:val="18"/>
              </w:rPr>
              <w:t>可视化技术</w:t>
            </w:r>
            <w:r>
              <w:rPr>
                <w:rFonts w:asciiTheme="minorEastAsia" w:eastAsiaTheme="minorEastAsia" w:hAnsiTheme="minorEastAsia" w:hint="eastAsia"/>
                <w:sz w:val="18"/>
                <w:szCs w:val="18"/>
              </w:rPr>
              <w:t>实验</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Experiments of Human-Machine Interaction and Visualization Technology</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Theme="minorEastAsia" w:eastAsiaTheme="minorEastAsia" w:hAnsiTheme="minorEastAsia"/>
                <w:sz w:val="18"/>
                <w:szCs w:val="18"/>
              </w:rPr>
              <w:t>查</w:t>
            </w:r>
          </w:p>
        </w:tc>
        <w:tc>
          <w:tcPr>
            <w:tcW w:w="568" w:type="dxa"/>
            <w:vAlign w:val="center"/>
          </w:tcPr>
          <w:p w:rsidR="008A3F6C" w:rsidRDefault="008A3F6C" w:rsidP="00A044DD">
            <w:pPr>
              <w:snapToGrid w:val="0"/>
              <w:jc w:val="center"/>
              <w:rPr>
                <w:rFonts w:ascii="宋体" w:hAnsi="宋体"/>
                <w:sz w:val="18"/>
                <w:szCs w:val="18"/>
              </w:rPr>
            </w:pPr>
            <w:r>
              <w:rPr>
                <w:rFonts w:asciiTheme="minorEastAsia" w:eastAsiaTheme="minorEastAsia" w:hAnsiTheme="minorEastAsia"/>
                <w:sz w:val="18"/>
                <w:szCs w:val="18"/>
              </w:rPr>
              <w:t>1</w:t>
            </w:r>
          </w:p>
        </w:tc>
        <w:tc>
          <w:tcPr>
            <w:tcW w:w="567" w:type="dxa"/>
            <w:vAlign w:val="center"/>
          </w:tcPr>
          <w:p w:rsidR="008A3F6C" w:rsidRDefault="008A3F6C" w:rsidP="00A044DD">
            <w:pPr>
              <w:snapToGrid w:val="0"/>
              <w:jc w:val="center"/>
              <w:rPr>
                <w:rFonts w:ascii="宋体" w:hAnsi="宋体"/>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jc w:val="center"/>
              <w:rPr>
                <w:rFonts w:ascii="宋体" w:hAnsi="宋体"/>
                <w:sz w:val="18"/>
                <w:szCs w:val="18"/>
              </w:rPr>
            </w:pP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人机交互及</w:t>
            </w:r>
            <w:r>
              <w:rPr>
                <w:rFonts w:asciiTheme="minorEastAsia" w:eastAsiaTheme="minorEastAsia" w:hAnsiTheme="minorEastAsia"/>
                <w:sz w:val="18"/>
                <w:szCs w:val="18"/>
              </w:rPr>
              <w:t>可视化技术课程设计</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Curriculum Design of Human-Machine Interaction and Visualization Technology</w:t>
            </w: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Theme="minorEastAsia" w:eastAsiaTheme="minorEastAsia" w:hAnsiTheme="minorEastAsia"/>
                <w:sz w:val="18"/>
                <w:szCs w:val="18"/>
              </w:rPr>
              <w:t>查</w:t>
            </w:r>
          </w:p>
        </w:tc>
        <w:tc>
          <w:tcPr>
            <w:tcW w:w="568" w:type="dxa"/>
            <w:vAlign w:val="center"/>
          </w:tcPr>
          <w:p w:rsidR="008A3F6C" w:rsidRDefault="008A3F6C" w:rsidP="00A044DD">
            <w:pPr>
              <w:snapToGrid w:val="0"/>
              <w:jc w:val="center"/>
              <w:rPr>
                <w:rFonts w:ascii="宋体" w:hAnsi="宋体"/>
                <w:sz w:val="18"/>
                <w:szCs w:val="18"/>
              </w:rPr>
            </w:pPr>
            <w:r>
              <w:rPr>
                <w:rFonts w:asciiTheme="minorEastAsia" w:eastAsiaTheme="minorEastAsia" w:hAnsiTheme="minorEastAsia" w:hint="eastAsia"/>
                <w:sz w:val="18"/>
                <w:szCs w:val="18"/>
              </w:rPr>
              <w:t>1</w:t>
            </w:r>
          </w:p>
        </w:tc>
        <w:tc>
          <w:tcPr>
            <w:tcW w:w="567" w:type="dxa"/>
            <w:vAlign w:val="center"/>
          </w:tcPr>
          <w:p w:rsidR="008A3F6C" w:rsidRDefault="008A3F6C" w:rsidP="00A044DD">
            <w:pPr>
              <w:snapToGrid w:val="0"/>
              <w:jc w:val="center"/>
              <w:rPr>
                <w:rFonts w:ascii="宋体" w:hAnsi="宋体"/>
                <w:sz w:val="18"/>
                <w:szCs w:val="18"/>
              </w:rPr>
            </w:pPr>
            <w:r>
              <w:rPr>
                <w:rFonts w:asciiTheme="minorEastAsia" w:eastAsiaTheme="minorEastAsia" w:hAnsiTheme="minorEastAsia" w:hint="eastAsia"/>
                <w:sz w:val="18"/>
                <w:szCs w:val="18"/>
              </w:rPr>
              <w:t>1周</w:t>
            </w:r>
          </w:p>
        </w:tc>
        <w:tc>
          <w:tcPr>
            <w:tcW w:w="567" w:type="dxa"/>
            <w:vAlign w:val="center"/>
          </w:tcPr>
          <w:p w:rsidR="008A3F6C" w:rsidRDefault="008A3F6C" w:rsidP="00A044DD">
            <w:pPr>
              <w:snapToGrid w:val="0"/>
              <w:jc w:val="center"/>
              <w:rPr>
                <w:rFonts w:ascii="宋体" w:hAnsi="宋体"/>
                <w:sz w:val="18"/>
                <w:szCs w:val="18"/>
              </w:rPr>
            </w:pPr>
          </w:p>
        </w:tc>
        <w:tc>
          <w:tcPr>
            <w:tcW w:w="567" w:type="dxa"/>
            <w:vAlign w:val="center"/>
          </w:tcPr>
          <w:p w:rsidR="008A3F6C" w:rsidRDefault="008A3F6C" w:rsidP="00A044DD">
            <w:pPr>
              <w:snapToGrid w:val="0"/>
              <w:ind w:leftChars="-50" w:left="-105" w:rightChars="-50" w:right="-105" w:firstLine="5"/>
              <w:jc w:val="center"/>
              <w:rPr>
                <w:rFonts w:ascii="宋体" w:hAnsi="宋体"/>
                <w:sz w:val="18"/>
                <w:szCs w:val="18"/>
              </w:rPr>
            </w:pPr>
            <w:r>
              <w:rPr>
                <w:rFonts w:asciiTheme="minorEastAsia" w:eastAsiaTheme="minorEastAsia" w:hAnsiTheme="minorEastAsia" w:hint="eastAsia"/>
                <w:sz w:val="18"/>
                <w:szCs w:val="18"/>
              </w:rPr>
              <w:t>1周</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A3F6C" w:rsidTr="00A044DD">
        <w:trPr>
          <w:trHeight w:val="510"/>
          <w:jc w:val="center"/>
        </w:trPr>
        <w:tc>
          <w:tcPr>
            <w:tcW w:w="4535" w:type="dxa"/>
            <w:vAlign w:val="center"/>
          </w:tcPr>
          <w:p w:rsidR="008A3F6C" w:rsidRDefault="008A3F6C" w:rsidP="00A044DD">
            <w:pPr>
              <w:snapToGrid w:val="0"/>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57</w:t>
            </w:r>
          </w:p>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1</w:t>
            </w:r>
            <w:r>
              <w:rPr>
                <w:rFonts w:asciiTheme="minorEastAsia" w:eastAsiaTheme="minorEastAsia" w:hAnsiTheme="minorEastAsia"/>
                <w:sz w:val="18"/>
                <w:szCs w:val="18"/>
              </w:rPr>
              <w:t>周</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221</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36</w:t>
            </w:r>
          </w:p>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1</w:t>
            </w:r>
            <w:r>
              <w:rPr>
                <w:rFonts w:asciiTheme="minorEastAsia" w:eastAsiaTheme="minorEastAsia" w:hAnsiTheme="minorEastAsia"/>
                <w:sz w:val="18"/>
                <w:szCs w:val="18"/>
              </w:rPr>
              <w:t>周</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r>
    </w:tbl>
    <w:p w:rsidR="008A3F6C" w:rsidRDefault="008A3F6C" w:rsidP="008A3F6C">
      <w:pPr>
        <w:snapToGrid w:val="0"/>
        <w:ind w:firstLineChars="200" w:firstLine="422"/>
        <w:rPr>
          <w:rFonts w:eastAsia="仿宋_GB2312"/>
          <w:b/>
          <w:szCs w:val="21"/>
        </w:rPr>
      </w:pPr>
      <w:r>
        <w:rPr>
          <w:rFonts w:eastAsia="仿宋_GB2312" w:hint="eastAsia"/>
          <w:b/>
          <w:szCs w:val="21"/>
        </w:rPr>
        <w:t>（</w:t>
      </w:r>
      <w:r>
        <w:rPr>
          <w:rFonts w:eastAsia="仿宋_GB2312" w:hint="eastAsia"/>
          <w:b/>
          <w:szCs w:val="21"/>
        </w:rPr>
        <w:t>2</w:t>
      </w:r>
      <w:r>
        <w:rPr>
          <w:rFonts w:eastAsia="仿宋_GB2312" w:hint="eastAsia"/>
          <w:b/>
          <w:szCs w:val="21"/>
        </w:rPr>
        <w:t>）就业创业方向</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567"/>
        <w:gridCol w:w="568"/>
        <w:gridCol w:w="567"/>
        <w:gridCol w:w="562"/>
        <w:gridCol w:w="572"/>
        <w:gridCol w:w="567"/>
      </w:tblGrid>
      <w:tr w:rsidR="008A3F6C" w:rsidTr="00A044DD">
        <w:trPr>
          <w:trHeight w:val="283"/>
          <w:tblHeader/>
          <w:jc w:val="center"/>
        </w:trPr>
        <w:tc>
          <w:tcPr>
            <w:tcW w:w="4535" w:type="dxa"/>
            <w:vMerge w:val="restart"/>
            <w:vAlign w:val="center"/>
          </w:tcPr>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8A3F6C" w:rsidRDefault="008A3F6C" w:rsidP="00A044DD">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8A3F6C" w:rsidRDefault="008A3F6C" w:rsidP="00A044DD">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8A3F6C" w:rsidTr="00A044DD">
        <w:trPr>
          <w:trHeight w:val="454"/>
          <w:jc w:val="center"/>
        </w:trPr>
        <w:tc>
          <w:tcPr>
            <w:tcW w:w="4535" w:type="dxa"/>
            <w:vMerge/>
            <w:vAlign w:val="center"/>
          </w:tcPr>
          <w:p w:rsidR="008A3F6C" w:rsidRDefault="008A3F6C" w:rsidP="00A044DD">
            <w:pPr>
              <w:widowControl/>
              <w:snapToGrid w:val="0"/>
              <w:jc w:val="center"/>
              <w:rPr>
                <w:rFonts w:asciiTheme="minorEastAsia" w:eastAsiaTheme="minorEastAsia" w:hAnsiTheme="minorEastAsia"/>
                <w:b/>
                <w:sz w:val="18"/>
                <w:szCs w:val="18"/>
              </w:rPr>
            </w:pPr>
          </w:p>
        </w:tc>
        <w:tc>
          <w:tcPr>
            <w:tcW w:w="567" w:type="dxa"/>
            <w:vMerge/>
            <w:vAlign w:val="center"/>
          </w:tcPr>
          <w:p w:rsidR="008A3F6C" w:rsidRDefault="008A3F6C" w:rsidP="00A044D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2"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72" w:type="dxa"/>
            <w:vAlign w:val="center"/>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8A3F6C" w:rsidRDefault="008A3F6C" w:rsidP="00A044DD">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8A3F6C" w:rsidRDefault="008A3F6C" w:rsidP="00A044DD">
            <w:pPr>
              <w:snapToGrid w:val="0"/>
              <w:ind w:leftChars="-50" w:left="-105" w:rightChars="-50" w:right="-105"/>
              <w:jc w:val="center"/>
              <w:rPr>
                <w:rFonts w:asciiTheme="minorEastAsia" w:eastAsiaTheme="minorEastAsia" w:hAnsiTheme="minorEastAsia"/>
                <w:b/>
                <w:sz w:val="18"/>
                <w:szCs w:val="18"/>
              </w:rPr>
            </w:pP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Linux操作系统</w:t>
            </w:r>
            <w:r>
              <w:rPr>
                <w:rFonts w:asciiTheme="minorEastAsia" w:eastAsiaTheme="minorEastAsia" w:hAnsiTheme="minorEastAsia" w:hint="eastAsia"/>
                <w:sz w:val="18"/>
                <w:szCs w:val="18"/>
              </w:rPr>
              <w:t>实践</w:t>
            </w:r>
          </w:p>
          <w:p w:rsidR="008A3F6C" w:rsidRDefault="008A3F6C" w:rsidP="00A044DD">
            <w:pPr>
              <w:autoSpaceDE w:val="0"/>
              <w:autoSpaceDN w:val="0"/>
              <w:adjustRightInd w:val="0"/>
              <w:snapToGrid w:val="0"/>
              <w:jc w:val="left"/>
              <w:rPr>
                <w:rFonts w:ascii="宋体" w:hAnsi="宋体"/>
                <w:kern w:val="0"/>
                <w:sz w:val="18"/>
                <w:szCs w:val="18"/>
              </w:rPr>
            </w:pPr>
            <w:r>
              <w:rPr>
                <w:rFonts w:asciiTheme="minorEastAsia" w:eastAsiaTheme="minorEastAsia" w:hAnsiTheme="minorEastAsia"/>
                <w:sz w:val="18"/>
                <w:szCs w:val="18"/>
              </w:rPr>
              <w:t>Linux Operating System Practice</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2" w:type="dxa"/>
            <w:vAlign w:val="center"/>
          </w:tcPr>
          <w:p w:rsidR="008A3F6C" w:rsidRDefault="008A3F6C" w:rsidP="00A044DD">
            <w:pPr>
              <w:snapToGrid w:val="0"/>
              <w:jc w:val="center"/>
              <w:rPr>
                <w:rFonts w:asciiTheme="minorEastAsia" w:eastAsiaTheme="minorEastAsia" w:hAnsiTheme="minorEastAsia"/>
                <w:sz w:val="18"/>
                <w:szCs w:val="18"/>
              </w:rPr>
            </w:pPr>
          </w:p>
        </w:tc>
        <w:tc>
          <w:tcPr>
            <w:tcW w:w="572"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lastRenderedPageBreak/>
              <w:t>分布式数据存储</w:t>
            </w:r>
          </w:p>
          <w:p w:rsidR="008A3F6C" w:rsidRDefault="008A3F6C" w:rsidP="00A044DD">
            <w:pPr>
              <w:autoSpaceDE w:val="0"/>
              <w:autoSpaceDN w:val="0"/>
              <w:adjustRightInd w:val="0"/>
              <w:snapToGrid w:val="0"/>
              <w:jc w:val="left"/>
              <w:rPr>
                <w:rFonts w:ascii="宋体" w:hAnsi="宋体"/>
                <w:kern w:val="0"/>
                <w:sz w:val="18"/>
                <w:szCs w:val="18"/>
              </w:rPr>
            </w:pPr>
            <w:r>
              <w:rPr>
                <w:rFonts w:asciiTheme="minorEastAsia" w:eastAsiaTheme="minorEastAsia" w:hAnsiTheme="minorEastAsia" w:hint="eastAsia"/>
                <w:sz w:val="18"/>
                <w:szCs w:val="18"/>
              </w:rPr>
              <w:t>Distributed</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Data</w:t>
            </w:r>
            <w:r>
              <w:rPr>
                <w:rFonts w:asciiTheme="minorEastAsia" w:eastAsiaTheme="minorEastAsia" w:hAnsiTheme="minorEastAsia"/>
                <w:sz w:val="18"/>
                <w:szCs w:val="18"/>
              </w:rPr>
              <w:t xml:space="preserve"> S</w:t>
            </w:r>
            <w:r>
              <w:rPr>
                <w:rFonts w:asciiTheme="minorEastAsia" w:eastAsiaTheme="minorEastAsia" w:hAnsiTheme="minorEastAsia" w:hint="eastAsia"/>
                <w:sz w:val="18"/>
                <w:szCs w:val="18"/>
              </w:rPr>
              <w:t>torage</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2"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72"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分布式数据存储实验</w:t>
            </w:r>
          </w:p>
          <w:p w:rsidR="008A3F6C" w:rsidRDefault="008A3F6C" w:rsidP="00A044DD">
            <w:pPr>
              <w:autoSpaceDE w:val="0"/>
              <w:autoSpaceDN w:val="0"/>
              <w:adjustRightInd w:val="0"/>
              <w:snapToGrid w:val="0"/>
              <w:jc w:val="left"/>
              <w:rPr>
                <w:rFonts w:ascii="宋体" w:hAnsi="宋体"/>
                <w:sz w:val="18"/>
                <w:szCs w:val="18"/>
              </w:rPr>
            </w:pPr>
            <w:r>
              <w:rPr>
                <w:rFonts w:asciiTheme="minorEastAsia" w:eastAsiaTheme="minorEastAsia" w:hAnsiTheme="minorEastAsia"/>
                <w:sz w:val="18"/>
                <w:szCs w:val="18"/>
              </w:rPr>
              <w:t xml:space="preserve">Experiments of </w:t>
            </w:r>
            <w:r>
              <w:rPr>
                <w:rFonts w:asciiTheme="minorEastAsia" w:eastAsiaTheme="minorEastAsia" w:hAnsiTheme="minorEastAsia" w:hint="eastAsia"/>
                <w:sz w:val="18"/>
                <w:szCs w:val="18"/>
              </w:rPr>
              <w:t>Distributed</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Data</w:t>
            </w:r>
            <w:r>
              <w:rPr>
                <w:rFonts w:asciiTheme="minorEastAsia" w:eastAsiaTheme="minorEastAsia" w:hAnsiTheme="minorEastAsia"/>
                <w:sz w:val="18"/>
                <w:szCs w:val="18"/>
              </w:rPr>
              <w:t xml:space="preserve"> S</w:t>
            </w:r>
            <w:r>
              <w:rPr>
                <w:rFonts w:asciiTheme="minorEastAsia" w:eastAsiaTheme="minorEastAsia" w:hAnsiTheme="minorEastAsia" w:hint="eastAsia"/>
                <w:sz w:val="18"/>
                <w:szCs w:val="18"/>
              </w:rPr>
              <w:t>torage</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2" w:type="dxa"/>
            <w:vAlign w:val="center"/>
          </w:tcPr>
          <w:p w:rsidR="008A3F6C" w:rsidRDefault="008A3F6C" w:rsidP="00A044DD">
            <w:pPr>
              <w:snapToGrid w:val="0"/>
              <w:jc w:val="center"/>
              <w:rPr>
                <w:rFonts w:asciiTheme="minorEastAsia" w:eastAsiaTheme="minorEastAsia" w:hAnsiTheme="minorEastAsia"/>
                <w:sz w:val="18"/>
                <w:szCs w:val="18"/>
              </w:rPr>
            </w:pPr>
          </w:p>
        </w:tc>
        <w:tc>
          <w:tcPr>
            <w:tcW w:w="572"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分布式数据存储课程设计</w:t>
            </w:r>
          </w:p>
          <w:p w:rsidR="008A3F6C" w:rsidRDefault="008A3F6C" w:rsidP="00A044DD">
            <w:pPr>
              <w:autoSpaceDE w:val="0"/>
              <w:autoSpaceDN w:val="0"/>
              <w:adjustRightInd w:val="0"/>
              <w:snapToGrid w:val="0"/>
              <w:jc w:val="left"/>
              <w:rPr>
                <w:rFonts w:ascii="宋体" w:hAnsi="宋体" w:cs="宋体"/>
                <w:sz w:val="18"/>
                <w:szCs w:val="18"/>
              </w:rPr>
            </w:pPr>
            <w:r>
              <w:rPr>
                <w:rFonts w:asciiTheme="minorEastAsia" w:eastAsiaTheme="minorEastAsia" w:hAnsiTheme="minorEastAsia"/>
                <w:sz w:val="18"/>
                <w:szCs w:val="18"/>
              </w:rPr>
              <w:t xml:space="preserve">Curriculum Design of </w:t>
            </w:r>
            <w:r>
              <w:rPr>
                <w:rFonts w:asciiTheme="minorEastAsia" w:eastAsiaTheme="minorEastAsia" w:hAnsiTheme="minorEastAsia" w:hint="eastAsia"/>
                <w:sz w:val="18"/>
                <w:szCs w:val="18"/>
              </w:rPr>
              <w:t>Distributed</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Data</w:t>
            </w:r>
            <w:r>
              <w:rPr>
                <w:rFonts w:asciiTheme="minorEastAsia" w:eastAsiaTheme="minorEastAsia" w:hAnsiTheme="minorEastAsia"/>
                <w:sz w:val="18"/>
                <w:szCs w:val="18"/>
              </w:rPr>
              <w:t xml:space="preserve"> S</w:t>
            </w:r>
            <w:r>
              <w:rPr>
                <w:rFonts w:asciiTheme="minorEastAsia" w:eastAsiaTheme="minorEastAsia" w:hAnsiTheme="minorEastAsia" w:hint="eastAsia"/>
                <w:sz w:val="18"/>
                <w:szCs w:val="18"/>
              </w:rPr>
              <w:t>torag</w:t>
            </w:r>
            <w:r>
              <w:rPr>
                <w:rFonts w:ascii="宋体" w:hAnsi="宋体" w:hint="eastAsia"/>
                <w:szCs w:val="21"/>
              </w:rPr>
              <w:t>e</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2" w:type="dxa"/>
            <w:vAlign w:val="center"/>
          </w:tcPr>
          <w:p w:rsidR="008A3F6C" w:rsidRDefault="008A3F6C" w:rsidP="00A044DD">
            <w:pPr>
              <w:snapToGrid w:val="0"/>
              <w:jc w:val="center"/>
              <w:rPr>
                <w:rFonts w:asciiTheme="minorEastAsia" w:eastAsiaTheme="minorEastAsia" w:hAnsiTheme="minorEastAsia"/>
                <w:sz w:val="18"/>
                <w:szCs w:val="18"/>
              </w:rPr>
            </w:pPr>
          </w:p>
        </w:tc>
        <w:tc>
          <w:tcPr>
            <w:tcW w:w="572"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分布式计算框架</w:t>
            </w:r>
          </w:p>
          <w:p w:rsidR="008A3F6C" w:rsidRDefault="008A3F6C" w:rsidP="00A044DD">
            <w:pPr>
              <w:autoSpaceDE w:val="0"/>
              <w:autoSpaceDN w:val="0"/>
              <w:adjustRightInd w:val="0"/>
              <w:snapToGrid w:val="0"/>
              <w:jc w:val="left"/>
              <w:rPr>
                <w:rFonts w:ascii="宋体" w:hAnsi="宋体" w:cs="宋体"/>
                <w:sz w:val="18"/>
                <w:szCs w:val="18"/>
              </w:rPr>
            </w:pPr>
            <w:r>
              <w:rPr>
                <w:rFonts w:asciiTheme="minorEastAsia" w:eastAsiaTheme="minorEastAsia" w:hAnsiTheme="minorEastAsia"/>
                <w:sz w:val="18"/>
                <w:szCs w:val="18"/>
              </w:rPr>
              <w:t>Distributed Computing Framework</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2"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72"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分布式计算框架实验</w:t>
            </w:r>
          </w:p>
          <w:p w:rsidR="008A3F6C" w:rsidRDefault="008A3F6C" w:rsidP="00A044DD">
            <w:pPr>
              <w:autoSpaceDE w:val="0"/>
              <w:autoSpaceDN w:val="0"/>
              <w:adjustRightInd w:val="0"/>
              <w:snapToGrid w:val="0"/>
              <w:jc w:val="left"/>
              <w:rPr>
                <w:rFonts w:ascii="宋体" w:hAnsi="宋体"/>
                <w:kern w:val="0"/>
                <w:sz w:val="18"/>
                <w:szCs w:val="18"/>
              </w:rPr>
            </w:pPr>
            <w:r>
              <w:rPr>
                <w:rFonts w:asciiTheme="minorEastAsia" w:eastAsiaTheme="minorEastAsia" w:hAnsiTheme="minorEastAsia"/>
                <w:sz w:val="18"/>
                <w:szCs w:val="18"/>
              </w:rPr>
              <w:t>Experiments of Distributed Computing Framework</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2" w:type="dxa"/>
            <w:vAlign w:val="center"/>
          </w:tcPr>
          <w:p w:rsidR="008A3F6C" w:rsidRDefault="008A3F6C" w:rsidP="00A044DD">
            <w:pPr>
              <w:snapToGrid w:val="0"/>
              <w:jc w:val="center"/>
              <w:rPr>
                <w:rFonts w:asciiTheme="minorEastAsia" w:eastAsiaTheme="minorEastAsia" w:hAnsiTheme="minorEastAsia"/>
                <w:sz w:val="18"/>
                <w:szCs w:val="18"/>
              </w:rPr>
            </w:pPr>
          </w:p>
        </w:tc>
        <w:tc>
          <w:tcPr>
            <w:tcW w:w="572"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分布式计算框架课程设计</w:t>
            </w:r>
          </w:p>
          <w:p w:rsidR="008A3F6C" w:rsidRDefault="008A3F6C" w:rsidP="00A044DD">
            <w:pPr>
              <w:autoSpaceDE w:val="0"/>
              <w:autoSpaceDN w:val="0"/>
              <w:adjustRightInd w:val="0"/>
              <w:snapToGrid w:val="0"/>
              <w:jc w:val="left"/>
              <w:rPr>
                <w:rFonts w:ascii="宋体" w:hAnsi="宋体" w:cs="宋体"/>
                <w:sz w:val="18"/>
                <w:szCs w:val="18"/>
              </w:rPr>
            </w:pPr>
            <w:r>
              <w:rPr>
                <w:rFonts w:asciiTheme="minorEastAsia" w:eastAsiaTheme="minorEastAsia" w:hAnsiTheme="minorEastAsia"/>
                <w:sz w:val="18"/>
                <w:szCs w:val="18"/>
              </w:rPr>
              <w:t>Curriculum Design of Distributed Computing Framework</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查</w:t>
            </w:r>
          </w:p>
        </w:tc>
        <w:tc>
          <w:tcPr>
            <w:tcW w:w="568"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2" w:type="dxa"/>
            <w:vAlign w:val="center"/>
          </w:tcPr>
          <w:p w:rsidR="008A3F6C" w:rsidRDefault="008A3F6C" w:rsidP="00A044DD">
            <w:pPr>
              <w:snapToGrid w:val="0"/>
              <w:jc w:val="center"/>
              <w:rPr>
                <w:rFonts w:asciiTheme="minorEastAsia" w:eastAsiaTheme="minorEastAsia" w:hAnsiTheme="minorEastAsia"/>
                <w:sz w:val="18"/>
                <w:szCs w:val="18"/>
              </w:rPr>
            </w:pPr>
          </w:p>
        </w:tc>
        <w:tc>
          <w:tcPr>
            <w:tcW w:w="572"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计算机网络</w:t>
            </w:r>
          </w:p>
          <w:p w:rsidR="008A3F6C" w:rsidRDefault="008A3F6C" w:rsidP="00A044DD">
            <w:pPr>
              <w:autoSpaceDE w:val="0"/>
              <w:autoSpaceDN w:val="0"/>
              <w:adjustRightInd w:val="0"/>
              <w:snapToGrid w:val="0"/>
              <w:jc w:val="left"/>
              <w:rPr>
                <w:rFonts w:ascii="宋体" w:hAnsi="宋体" w:cs="宋体"/>
                <w:sz w:val="18"/>
                <w:szCs w:val="18"/>
              </w:rPr>
            </w:pPr>
            <w:r>
              <w:rPr>
                <w:rFonts w:asciiTheme="minorEastAsia" w:eastAsiaTheme="minorEastAsia" w:hAnsiTheme="minorEastAsia"/>
                <w:sz w:val="18"/>
                <w:szCs w:val="18"/>
              </w:rPr>
              <w:t>Computer Network</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2"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72"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计算机网络实验</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Experiments of Computer Network</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2" w:type="dxa"/>
            <w:vAlign w:val="center"/>
          </w:tcPr>
          <w:p w:rsidR="008A3F6C" w:rsidRDefault="008A3F6C" w:rsidP="00A044DD">
            <w:pPr>
              <w:jc w:val="center"/>
              <w:rPr>
                <w:rFonts w:asciiTheme="minorEastAsia" w:eastAsiaTheme="minorEastAsia" w:hAnsiTheme="minorEastAsia"/>
                <w:sz w:val="18"/>
                <w:szCs w:val="18"/>
              </w:rPr>
            </w:pPr>
          </w:p>
        </w:tc>
        <w:tc>
          <w:tcPr>
            <w:tcW w:w="572" w:type="dxa"/>
            <w:vAlign w:val="center"/>
          </w:tcPr>
          <w:p w:rsidR="008A3F6C" w:rsidRDefault="008A3F6C" w:rsidP="00A044DD">
            <w:pPr>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软件工程</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Software Engineering</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2"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72"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软件工程实验</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Experiments of Software Engineering</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查</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宋体" w:hAnsi="宋体" w:hint="eastAsia"/>
                <w:sz w:val="18"/>
                <w:szCs w:val="18"/>
              </w:rPr>
              <w:t>1</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宋体" w:hAnsi="宋体" w:hint="eastAsia"/>
                <w:sz w:val="18"/>
                <w:szCs w:val="18"/>
              </w:rPr>
              <w:t>3</w:t>
            </w:r>
            <w:r>
              <w:rPr>
                <w:rFonts w:ascii="宋体" w:hAnsi="宋体"/>
                <w:sz w:val="18"/>
                <w:szCs w:val="18"/>
              </w:rPr>
              <w:t>4</w:t>
            </w:r>
          </w:p>
        </w:tc>
        <w:tc>
          <w:tcPr>
            <w:tcW w:w="562"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72" w:type="dxa"/>
            <w:vAlign w:val="center"/>
          </w:tcPr>
          <w:p w:rsidR="008A3F6C" w:rsidRDefault="008A3F6C" w:rsidP="00A044DD">
            <w:pPr>
              <w:jc w:val="center"/>
              <w:rPr>
                <w:rFonts w:asciiTheme="minorEastAsia" w:eastAsiaTheme="minorEastAsia" w:hAnsiTheme="minorEastAsia"/>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8A3F6C" w:rsidTr="00A044DD">
        <w:trPr>
          <w:trHeight w:val="510"/>
          <w:jc w:val="center"/>
        </w:trPr>
        <w:tc>
          <w:tcPr>
            <w:tcW w:w="4535" w:type="dxa"/>
            <w:vAlign w:val="center"/>
          </w:tcPr>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软件工程课程设计</w:t>
            </w:r>
          </w:p>
          <w:p w:rsidR="008A3F6C" w:rsidRDefault="008A3F6C" w:rsidP="00A044DD">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Curriculum Design of Software Engineering</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查</w:t>
            </w:r>
          </w:p>
        </w:tc>
        <w:tc>
          <w:tcPr>
            <w:tcW w:w="568" w:type="dxa"/>
            <w:vAlign w:val="center"/>
          </w:tcPr>
          <w:p w:rsidR="008A3F6C" w:rsidRDefault="008A3F6C" w:rsidP="00A044DD">
            <w:pPr>
              <w:jc w:val="center"/>
              <w:rPr>
                <w:rFonts w:asciiTheme="minorEastAsia" w:eastAsiaTheme="minorEastAsia" w:hAnsiTheme="minorEastAsia"/>
                <w:sz w:val="18"/>
                <w:szCs w:val="18"/>
              </w:rPr>
            </w:pPr>
            <w:r>
              <w:rPr>
                <w:rFonts w:ascii="宋体" w:hAnsi="宋体" w:hint="eastAsia"/>
                <w:sz w:val="18"/>
                <w:szCs w:val="18"/>
              </w:rPr>
              <w:t>1</w:t>
            </w:r>
          </w:p>
        </w:tc>
        <w:tc>
          <w:tcPr>
            <w:tcW w:w="567" w:type="dxa"/>
            <w:vAlign w:val="center"/>
          </w:tcPr>
          <w:p w:rsidR="008A3F6C" w:rsidRDefault="008A3F6C" w:rsidP="00A044DD">
            <w:pPr>
              <w:jc w:val="center"/>
              <w:rPr>
                <w:rFonts w:asciiTheme="minorEastAsia" w:eastAsiaTheme="minorEastAsia" w:hAnsiTheme="minorEastAsia"/>
                <w:sz w:val="18"/>
                <w:szCs w:val="18"/>
              </w:rPr>
            </w:pPr>
            <w:r>
              <w:rPr>
                <w:rFonts w:ascii="宋体" w:hAnsi="宋体" w:hint="eastAsia"/>
                <w:sz w:val="18"/>
                <w:szCs w:val="18"/>
              </w:rPr>
              <w:t>1周</w:t>
            </w:r>
          </w:p>
        </w:tc>
        <w:tc>
          <w:tcPr>
            <w:tcW w:w="562"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72" w:type="dxa"/>
            <w:vAlign w:val="center"/>
          </w:tcPr>
          <w:p w:rsidR="008A3F6C" w:rsidRDefault="008A3F6C" w:rsidP="00A044DD">
            <w:pPr>
              <w:jc w:val="center"/>
              <w:rPr>
                <w:rFonts w:asciiTheme="minorEastAsia" w:eastAsiaTheme="minorEastAsia" w:hAnsiTheme="minorEastAsia"/>
                <w:sz w:val="18"/>
                <w:szCs w:val="18"/>
              </w:rPr>
            </w:pPr>
            <w:r>
              <w:rPr>
                <w:rFonts w:ascii="宋体" w:hAnsi="宋体" w:hint="eastAsia"/>
                <w:sz w:val="18"/>
                <w:szCs w:val="18"/>
              </w:rPr>
              <w:t>1周</w:t>
            </w:r>
          </w:p>
        </w:tc>
        <w:tc>
          <w:tcPr>
            <w:tcW w:w="567" w:type="dxa"/>
            <w:vAlign w:val="center"/>
          </w:tcPr>
          <w:p w:rsidR="008A3F6C" w:rsidRDefault="008A3F6C" w:rsidP="00A044DD">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8A3F6C" w:rsidTr="00A044DD">
        <w:trPr>
          <w:trHeight w:val="510"/>
          <w:jc w:val="center"/>
        </w:trPr>
        <w:tc>
          <w:tcPr>
            <w:tcW w:w="4535" w:type="dxa"/>
            <w:vAlign w:val="center"/>
          </w:tcPr>
          <w:p w:rsidR="008A3F6C" w:rsidRDefault="008A3F6C" w:rsidP="00A044DD">
            <w:pPr>
              <w:snapToGrid w:val="0"/>
              <w:jc w:val="center"/>
              <w:rPr>
                <w:rFonts w:asciiTheme="minorEastAsia" w:eastAsiaTheme="minorEastAsia" w:hAnsiTheme="minorEastAsia"/>
                <w:sz w:val="18"/>
                <w:szCs w:val="18"/>
              </w:rPr>
            </w:pP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306</w:t>
            </w:r>
          </w:p>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/5周</w:t>
            </w:r>
          </w:p>
        </w:tc>
        <w:tc>
          <w:tcPr>
            <w:tcW w:w="562"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170</w:t>
            </w:r>
          </w:p>
        </w:tc>
        <w:tc>
          <w:tcPr>
            <w:tcW w:w="572"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36</w:t>
            </w:r>
          </w:p>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5周</w:t>
            </w:r>
          </w:p>
        </w:tc>
        <w:tc>
          <w:tcPr>
            <w:tcW w:w="567" w:type="dxa"/>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p>
        </w:tc>
      </w:tr>
    </w:tbl>
    <w:p w:rsidR="008A3F6C" w:rsidRDefault="008A3F6C" w:rsidP="008A3F6C">
      <w:pPr>
        <w:snapToGrid w:val="0"/>
        <w:jc w:val="center"/>
        <w:rPr>
          <w:rFonts w:eastAsia="仿宋_GB2312"/>
          <w:b/>
          <w:sz w:val="24"/>
        </w:rPr>
      </w:pPr>
      <w:r>
        <w:rPr>
          <w:rFonts w:eastAsia="仿宋_GB2312" w:hint="eastAsia"/>
          <w:b/>
          <w:sz w:val="24"/>
        </w:rPr>
        <w:t>学时学分结构表</w:t>
      </w:r>
    </w:p>
    <w:tbl>
      <w:tblPr>
        <w:tblW w:w="7856" w:type="dxa"/>
        <w:jc w:val="center"/>
        <w:tblLayout w:type="fixed"/>
        <w:tblLook w:val="04A0" w:firstRow="1" w:lastRow="0" w:firstColumn="1" w:lastColumn="0" w:noHBand="0" w:noVBand="1"/>
      </w:tblPr>
      <w:tblGrid>
        <w:gridCol w:w="1038"/>
        <w:gridCol w:w="1200"/>
        <w:gridCol w:w="734"/>
        <w:gridCol w:w="825"/>
        <w:gridCol w:w="795"/>
        <w:gridCol w:w="810"/>
        <w:gridCol w:w="915"/>
        <w:gridCol w:w="689"/>
        <w:gridCol w:w="850"/>
      </w:tblGrid>
      <w:tr w:rsidR="008A3F6C" w:rsidTr="008A3F6C">
        <w:trPr>
          <w:trHeight w:val="397"/>
          <w:jc w:val="center"/>
        </w:trPr>
        <w:tc>
          <w:tcPr>
            <w:tcW w:w="1038" w:type="dxa"/>
            <w:vMerge w:val="restart"/>
            <w:tcBorders>
              <w:top w:val="single" w:sz="4" w:space="0" w:color="auto"/>
              <w:left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课程类型</w:t>
            </w:r>
          </w:p>
        </w:tc>
        <w:tc>
          <w:tcPr>
            <w:tcW w:w="1200" w:type="dxa"/>
            <w:vMerge w:val="restart"/>
            <w:tcBorders>
              <w:top w:val="single" w:sz="4" w:space="0" w:color="auto"/>
              <w:left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课组名称</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修读</w:t>
            </w:r>
          </w:p>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方式</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理论教学环节</w:t>
            </w:r>
          </w:p>
        </w:tc>
        <w:tc>
          <w:tcPr>
            <w:tcW w:w="1725" w:type="dxa"/>
            <w:gridSpan w:val="2"/>
            <w:tcBorders>
              <w:top w:val="single" w:sz="4" w:space="0" w:color="auto"/>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689" w:type="dxa"/>
            <w:vMerge w:val="restart"/>
            <w:tcBorders>
              <w:top w:val="single" w:sz="4" w:space="0" w:color="auto"/>
              <w:left w:val="nil"/>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学分</w:t>
            </w:r>
          </w:p>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学时</w:t>
            </w:r>
          </w:p>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合计</w:t>
            </w:r>
          </w:p>
        </w:tc>
      </w:tr>
      <w:tr w:rsidR="008A3F6C" w:rsidTr="008A3F6C">
        <w:trPr>
          <w:trHeight w:val="397"/>
          <w:jc w:val="center"/>
        </w:trPr>
        <w:tc>
          <w:tcPr>
            <w:tcW w:w="1038" w:type="dxa"/>
            <w:vMerge/>
            <w:tcBorders>
              <w:left w:val="single" w:sz="4" w:space="0" w:color="auto"/>
              <w:bottom w:val="single" w:sz="4" w:space="0" w:color="auto"/>
              <w:right w:val="single" w:sz="4" w:space="0" w:color="auto"/>
            </w:tcBorders>
            <w:vAlign w:val="center"/>
          </w:tcPr>
          <w:p w:rsidR="008A3F6C" w:rsidRDefault="008A3F6C" w:rsidP="00A044DD">
            <w:pPr>
              <w:widowControl/>
              <w:snapToGrid w:val="0"/>
              <w:jc w:val="center"/>
              <w:rPr>
                <w:rFonts w:ascii="宋体" w:hAnsi="宋体"/>
                <w:b/>
                <w:bCs/>
                <w:sz w:val="18"/>
                <w:szCs w:val="18"/>
              </w:rPr>
            </w:pPr>
          </w:p>
        </w:tc>
        <w:tc>
          <w:tcPr>
            <w:tcW w:w="1200" w:type="dxa"/>
            <w:vMerge/>
            <w:tcBorders>
              <w:left w:val="single" w:sz="4" w:space="0" w:color="auto"/>
              <w:bottom w:val="single" w:sz="4" w:space="0" w:color="auto"/>
              <w:right w:val="single" w:sz="4" w:space="0" w:color="auto"/>
            </w:tcBorders>
            <w:vAlign w:val="center"/>
          </w:tcPr>
          <w:p w:rsidR="008A3F6C" w:rsidRDefault="008A3F6C" w:rsidP="00A044DD">
            <w:pPr>
              <w:widowControl/>
              <w:snapToGrid w:val="0"/>
              <w:jc w:val="center"/>
              <w:rPr>
                <w:rFonts w:ascii="宋体" w:hAnsi="宋体"/>
                <w:b/>
                <w:bCs/>
                <w:sz w:val="18"/>
                <w:szCs w:val="18"/>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8A3F6C" w:rsidRDefault="008A3F6C" w:rsidP="00A044DD">
            <w:pPr>
              <w:widowControl/>
              <w:snapToGrid w:val="0"/>
              <w:jc w:val="center"/>
              <w:rPr>
                <w:rFonts w:ascii="宋体" w:hAnsi="宋体"/>
                <w:b/>
                <w:bCs/>
                <w:sz w:val="18"/>
                <w:szCs w:val="18"/>
              </w:rPr>
            </w:pPr>
          </w:p>
        </w:tc>
        <w:tc>
          <w:tcPr>
            <w:tcW w:w="82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学分</w:t>
            </w:r>
          </w:p>
        </w:tc>
        <w:tc>
          <w:tcPr>
            <w:tcW w:w="79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学时</w:t>
            </w:r>
          </w:p>
        </w:tc>
        <w:tc>
          <w:tcPr>
            <w:tcW w:w="81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学分</w:t>
            </w:r>
          </w:p>
        </w:tc>
        <w:tc>
          <w:tcPr>
            <w:tcW w:w="91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学时</w:t>
            </w:r>
          </w:p>
        </w:tc>
        <w:tc>
          <w:tcPr>
            <w:tcW w:w="689" w:type="dxa"/>
            <w:vMerge/>
            <w:tcBorders>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p>
        </w:tc>
      </w:tr>
      <w:tr w:rsidR="008A3F6C" w:rsidTr="008A3F6C">
        <w:trPr>
          <w:trHeight w:val="510"/>
          <w:jc w:val="center"/>
        </w:trPr>
        <w:tc>
          <w:tcPr>
            <w:tcW w:w="1038" w:type="dxa"/>
            <w:vMerge w:val="restart"/>
            <w:tcBorders>
              <w:top w:val="nil"/>
              <w:left w:val="single" w:sz="4" w:space="0" w:color="auto"/>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通识教育课程</w:t>
            </w:r>
          </w:p>
        </w:tc>
        <w:tc>
          <w:tcPr>
            <w:tcW w:w="120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734"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必修</w:t>
            </w:r>
          </w:p>
        </w:tc>
        <w:tc>
          <w:tcPr>
            <w:tcW w:w="82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33</w:t>
            </w:r>
          </w:p>
        </w:tc>
        <w:tc>
          <w:tcPr>
            <w:tcW w:w="79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Theme="minorEastAsia" w:eastAsiaTheme="minorEastAsia" w:hAnsiTheme="minorEastAsia"/>
                <w:sz w:val="18"/>
                <w:szCs w:val="18"/>
              </w:rPr>
              <w:t>593</w:t>
            </w:r>
          </w:p>
        </w:tc>
        <w:tc>
          <w:tcPr>
            <w:tcW w:w="81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10</w:t>
            </w:r>
          </w:p>
        </w:tc>
        <w:tc>
          <w:tcPr>
            <w:tcW w:w="915" w:type="dxa"/>
            <w:tcBorders>
              <w:top w:val="nil"/>
              <w:left w:val="nil"/>
              <w:bottom w:val="single" w:sz="4" w:space="0" w:color="auto"/>
              <w:right w:val="single" w:sz="4" w:space="0" w:color="auto"/>
            </w:tcBorders>
            <w:shd w:val="clear" w:color="auto" w:fill="auto"/>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212</w:t>
            </w:r>
          </w:p>
          <w:p w:rsidR="008A3F6C" w:rsidRDefault="008A3F6C" w:rsidP="00A044DD">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689"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43</w:t>
            </w:r>
          </w:p>
        </w:tc>
        <w:tc>
          <w:tcPr>
            <w:tcW w:w="850" w:type="dxa"/>
            <w:tcBorders>
              <w:top w:val="nil"/>
              <w:left w:val="nil"/>
              <w:bottom w:val="single" w:sz="4" w:space="0" w:color="auto"/>
              <w:right w:val="single" w:sz="4" w:space="0" w:color="auto"/>
            </w:tcBorders>
            <w:shd w:val="clear" w:color="auto" w:fill="auto"/>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805</w:t>
            </w:r>
          </w:p>
          <w:p w:rsidR="008A3F6C" w:rsidRDefault="008A3F6C" w:rsidP="00A044DD">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8A3F6C" w:rsidTr="008A3F6C">
        <w:trPr>
          <w:trHeight w:val="510"/>
          <w:jc w:val="center"/>
        </w:trPr>
        <w:tc>
          <w:tcPr>
            <w:tcW w:w="1038" w:type="dxa"/>
            <w:vMerge/>
            <w:tcBorders>
              <w:top w:val="nil"/>
              <w:left w:val="single" w:sz="4" w:space="0" w:color="auto"/>
              <w:bottom w:val="single" w:sz="4" w:space="0" w:color="auto"/>
              <w:right w:val="single" w:sz="4" w:space="0" w:color="auto"/>
            </w:tcBorders>
            <w:vAlign w:val="center"/>
          </w:tcPr>
          <w:p w:rsidR="008A3F6C" w:rsidRDefault="008A3F6C" w:rsidP="00A044DD">
            <w:pPr>
              <w:widowControl/>
              <w:snapToGrid w:val="0"/>
              <w:jc w:val="center"/>
              <w:rPr>
                <w:rFonts w:ascii="宋体" w:hAnsi="宋体"/>
                <w:b/>
                <w:bCs/>
                <w:sz w:val="18"/>
                <w:szCs w:val="18"/>
              </w:rPr>
            </w:pPr>
          </w:p>
        </w:tc>
        <w:tc>
          <w:tcPr>
            <w:tcW w:w="120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734"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选修</w:t>
            </w:r>
          </w:p>
        </w:tc>
        <w:tc>
          <w:tcPr>
            <w:tcW w:w="82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79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hint="eastAsia"/>
                <w:bCs/>
                <w:sz w:val="18"/>
                <w:szCs w:val="18"/>
              </w:rPr>
              <w:t>-</w:t>
            </w:r>
          </w:p>
        </w:tc>
        <w:tc>
          <w:tcPr>
            <w:tcW w:w="81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hint="eastAsia"/>
                <w:bCs/>
                <w:sz w:val="18"/>
                <w:szCs w:val="18"/>
              </w:rPr>
              <w:t>-</w:t>
            </w:r>
          </w:p>
        </w:tc>
        <w:tc>
          <w:tcPr>
            <w:tcW w:w="91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hint="eastAsia"/>
                <w:bCs/>
                <w:sz w:val="18"/>
                <w:szCs w:val="18"/>
              </w:rPr>
              <w:t>-</w:t>
            </w:r>
          </w:p>
        </w:tc>
        <w:tc>
          <w:tcPr>
            <w:tcW w:w="689"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hint="eastAsia"/>
                <w:bCs/>
                <w:sz w:val="18"/>
                <w:szCs w:val="18"/>
              </w:rPr>
              <w:t>-</w:t>
            </w:r>
          </w:p>
        </w:tc>
      </w:tr>
      <w:tr w:rsidR="008A3F6C" w:rsidTr="008A3F6C">
        <w:trPr>
          <w:trHeight w:val="510"/>
          <w:jc w:val="center"/>
        </w:trPr>
        <w:tc>
          <w:tcPr>
            <w:tcW w:w="1038" w:type="dxa"/>
            <w:vMerge w:val="restart"/>
            <w:tcBorders>
              <w:top w:val="nil"/>
              <w:left w:val="single" w:sz="4" w:space="0" w:color="auto"/>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学科基础课程</w:t>
            </w:r>
          </w:p>
        </w:tc>
        <w:tc>
          <w:tcPr>
            <w:tcW w:w="120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bookmarkStart w:id="4" w:name="OLE_LINK5"/>
            <w:r>
              <w:rPr>
                <w:rFonts w:ascii="宋体" w:hAnsi="宋体" w:hint="eastAsia"/>
                <w:b/>
                <w:bCs/>
                <w:sz w:val="18"/>
                <w:szCs w:val="18"/>
              </w:rPr>
              <w:t>学科核心课</w:t>
            </w:r>
            <w:bookmarkEnd w:id="4"/>
          </w:p>
        </w:tc>
        <w:tc>
          <w:tcPr>
            <w:tcW w:w="734"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必修</w:t>
            </w:r>
          </w:p>
        </w:tc>
        <w:tc>
          <w:tcPr>
            <w:tcW w:w="82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35</w:t>
            </w:r>
          </w:p>
        </w:tc>
        <w:tc>
          <w:tcPr>
            <w:tcW w:w="79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Theme="minorEastAsia" w:eastAsiaTheme="minorEastAsia" w:hAnsiTheme="minorEastAsia"/>
                <w:sz w:val="18"/>
                <w:szCs w:val="18"/>
              </w:rPr>
              <w:t>595</w:t>
            </w:r>
          </w:p>
        </w:tc>
        <w:tc>
          <w:tcPr>
            <w:tcW w:w="81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6</w:t>
            </w:r>
          </w:p>
        </w:tc>
        <w:tc>
          <w:tcPr>
            <w:tcW w:w="915" w:type="dxa"/>
            <w:tcBorders>
              <w:top w:val="nil"/>
              <w:left w:val="nil"/>
              <w:bottom w:val="single" w:sz="4" w:space="0" w:color="auto"/>
              <w:right w:val="single" w:sz="4" w:space="0" w:color="auto"/>
            </w:tcBorders>
            <w:shd w:val="clear" w:color="auto" w:fill="auto"/>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136</w:t>
            </w:r>
          </w:p>
          <w:p w:rsidR="008A3F6C" w:rsidRDefault="008A3F6C" w:rsidP="00A044DD">
            <w:pPr>
              <w:widowControl/>
              <w:snapToGrid w:val="0"/>
              <w:jc w:val="center"/>
              <w:rPr>
                <w:rFonts w:ascii="宋体" w:hAnsi="宋体"/>
                <w:bCs/>
                <w:sz w:val="18"/>
                <w:szCs w:val="18"/>
              </w:rPr>
            </w:pPr>
            <w:r>
              <w:rPr>
                <w:rFonts w:asciiTheme="minorEastAsia" w:eastAsiaTheme="minorEastAsia" w:hAnsiTheme="minorEastAsia"/>
                <w:sz w:val="18"/>
                <w:szCs w:val="18"/>
              </w:rPr>
              <w:t>/2周</w:t>
            </w:r>
          </w:p>
        </w:tc>
        <w:tc>
          <w:tcPr>
            <w:tcW w:w="689"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41</w:t>
            </w:r>
          </w:p>
        </w:tc>
        <w:tc>
          <w:tcPr>
            <w:tcW w:w="850" w:type="dxa"/>
            <w:tcBorders>
              <w:top w:val="nil"/>
              <w:left w:val="nil"/>
              <w:bottom w:val="single" w:sz="4" w:space="0" w:color="auto"/>
              <w:right w:val="single" w:sz="4" w:space="0" w:color="auto"/>
            </w:tcBorders>
            <w:shd w:val="clear" w:color="auto" w:fill="auto"/>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731</w:t>
            </w:r>
          </w:p>
          <w:p w:rsidR="008A3F6C" w:rsidRDefault="008A3F6C" w:rsidP="00A044DD">
            <w:pPr>
              <w:widowControl/>
              <w:snapToGrid w:val="0"/>
              <w:jc w:val="center"/>
              <w:rPr>
                <w:rFonts w:ascii="宋体" w:hAnsi="宋体"/>
                <w:bCs/>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2周</w:t>
            </w:r>
          </w:p>
        </w:tc>
      </w:tr>
      <w:tr w:rsidR="008A3F6C" w:rsidTr="008A3F6C">
        <w:trPr>
          <w:trHeight w:val="510"/>
          <w:jc w:val="center"/>
        </w:trPr>
        <w:tc>
          <w:tcPr>
            <w:tcW w:w="1038" w:type="dxa"/>
            <w:vMerge/>
            <w:tcBorders>
              <w:top w:val="nil"/>
              <w:left w:val="single" w:sz="4" w:space="0" w:color="auto"/>
              <w:bottom w:val="single" w:sz="4" w:space="0" w:color="auto"/>
              <w:right w:val="single" w:sz="4" w:space="0" w:color="auto"/>
            </w:tcBorders>
            <w:vAlign w:val="center"/>
          </w:tcPr>
          <w:p w:rsidR="008A3F6C" w:rsidRDefault="008A3F6C" w:rsidP="00A044DD">
            <w:pPr>
              <w:widowControl/>
              <w:snapToGrid w:val="0"/>
              <w:jc w:val="center"/>
              <w:rPr>
                <w:rFonts w:ascii="宋体" w:hAnsi="宋体"/>
                <w:b/>
                <w:bCs/>
                <w:sz w:val="18"/>
                <w:szCs w:val="18"/>
              </w:rPr>
            </w:pPr>
          </w:p>
        </w:tc>
        <w:tc>
          <w:tcPr>
            <w:tcW w:w="120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学科拓展课</w:t>
            </w:r>
          </w:p>
        </w:tc>
        <w:tc>
          <w:tcPr>
            <w:tcW w:w="734"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选修</w:t>
            </w:r>
          </w:p>
        </w:tc>
        <w:tc>
          <w:tcPr>
            <w:tcW w:w="825" w:type="dxa"/>
            <w:tcBorders>
              <w:top w:val="nil"/>
              <w:left w:val="nil"/>
              <w:bottom w:val="single" w:sz="4" w:space="0" w:color="auto"/>
              <w:right w:val="single" w:sz="4" w:space="0" w:color="auto"/>
            </w:tcBorders>
            <w:shd w:val="clear" w:color="auto" w:fill="auto"/>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15</w:t>
            </w:r>
          </w:p>
        </w:tc>
        <w:tc>
          <w:tcPr>
            <w:tcW w:w="795" w:type="dxa"/>
            <w:tcBorders>
              <w:top w:val="nil"/>
              <w:left w:val="nil"/>
              <w:bottom w:val="single" w:sz="4" w:space="0" w:color="auto"/>
              <w:right w:val="single" w:sz="4" w:space="0" w:color="auto"/>
            </w:tcBorders>
            <w:shd w:val="clear" w:color="auto" w:fill="auto"/>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55</w:t>
            </w:r>
          </w:p>
        </w:tc>
        <w:tc>
          <w:tcPr>
            <w:tcW w:w="810" w:type="dxa"/>
            <w:tcBorders>
              <w:top w:val="nil"/>
              <w:left w:val="nil"/>
              <w:bottom w:val="single" w:sz="4" w:space="0" w:color="auto"/>
              <w:right w:val="single" w:sz="4" w:space="0" w:color="auto"/>
            </w:tcBorders>
            <w:shd w:val="clear" w:color="auto" w:fill="auto"/>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915" w:type="dxa"/>
            <w:tcBorders>
              <w:top w:val="nil"/>
              <w:left w:val="nil"/>
              <w:bottom w:val="single" w:sz="4" w:space="0" w:color="auto"/>
              <w:right w:val="single" w:sz="4" w:space="0" w:color="auto"/>
            </w:tcBorders>
            <w:shd w:val="clear" w:color="auto" w:fill="auto"/>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36</w:t>
            </w:r>
          </w:p>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6</w:t>
            </w:r>
            <w:r>
              <w:rPr>
                <w:rFonts w:asciiTheme="minorEastAsia" w:eastAsiaTheme="minorEastAsia" w:hAnsiTheme="minorEastAsia"/>
                <w:sz w:val="18"/>
                <w:szCs w:val="18"/>
              </w:rPr>
              <w:t>周</w:t>
            </w:r>
          </w:p>
        </w:tc>
        <w:tc>
          <w:tcPr>
            <w:tcW w:w="689"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25</w:t>
            </w:r>
          </w:p>
        </w:tc>
        <w:tc>
          <w:tcPr>
            <w:tcW w:w="85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hint="eastAsia"/>
                <w:bCs/>
                <w:sz w:val="18"/>
                <w:szCs w:val="18"/>
              </w:rPr>
              <w:t>391</w:t>
            </w:r>
            <w:r>
              <w:rPr>
                <w:rFonts w:ascii="宋体" w:hAnsi="宋体"/>
                <w:bCs/>
                <w:sz w:val="18"/>
                <w:szCs w:val="18"/>
              </w:rPr>
              <w:t>/</w:t>
            </w:r>
            <w:r>
              <w:rPr>
                <w:rFonts w:ascii="宋体" w:hAnsi="宋体" w:hint="eastAsia"/>
                <w:bCs/>
                <w:sz w:val="18"/>
                <w:szCs w:val="18"/>
              </w:rPr>
              <w:t>6</w:t>
            </w:r>
            <w:r>
              <w:rPr>
                <w:rFonts w:ascii="宋体" w:hAnsi="宋体"/>
                <w:bCs/>
                <w:sz w:val="18"/>
                <w:szCs w:val="18"/>
              </w:rPr>
              <w:t>周</w:t>
            </w:r>
          </w:p>
        </w:tc>
      </w:tr>
      <w:tr w:rsidR="008A3F6C" w:rsidTr="008A3F6C">
        <w:trPr>
          <w:trHeight w:val="510"/>
          <w:jc w:val="center"/>
        </w:trPr>
        <w:tc>
          <w:tcPr>
            <w:tcW w:w="1038" w:type="dxa"/>
            <w:vMerge w:val="restart"/>
            <w:tcBorders>
              <w:top w:val="nil"/>
              <w:left w:val="single" w:sz="4" w:space="0" w:color="auto"/>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专业发展课程</w:t>
            </w:r>
          </w:p>
        </w:tc>
        <w:tc>
          <w:tcPr>
            <w:tcW w:w="120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专业核心课</w:t>
            </w:r>
          </w:p>
        </w:tc>
        <w:tc>
          <w:tcPr>
            <w:tcW w:w="734"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必修</w:t>
            </w:r>
          </w:p>
        </w:tc>
        <w:tc>
          <w:tcPr>
            <w:tcW w:w="82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20</w:t>
            </w:r>
          </w:p>
        </w:tc>
        <w:tc>
          <w:tcPr>
            <w:tcW w:w="79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Theme="minorEastAsia" w:eastAsiaTheme="minorEastAsia" w:hAnsiTheme="minorEastAsia"/>
                <w:sz w:val="18"/>
                <w:szCs w:val="18"/>
              </w:rPr>
              <w:t>340</w:t>
            </w:r>
          </w:p>
        </w:tc>
        <w:tc>
          <w:tcPr>
            <w:tcW w:w="81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12</w:t>
            </w:r>
          </w:p>
        </w:tc>
        <w:tc>
          <w:tcPr>
            <w:tcW w:w="915" w:type="dxa"/>
            <w:tcBorders>
              <w:top w:val="nil"/>
              <w:left w:val="nil"/>
              <w:bottom w:val="single" w:sz="4" w:space="0" w:color="auto"/>
              <w:right w:val="single" w:sz="4" w:space="0" w:color="auto"/>
            </w:tcBorders>
            <w:shd w:val="clear" w:color="auto" w:fill="auto"/>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p w:rsidR="008A3F6C" w:rsidRDefault="008A3F6C" w:rsidP="00A044DD">
            <w:pPr>
              <w:widowControl/>
              <w:snapToGrid w:val="0"/>
              <w:jc w:val="center"/>
              <w:rPr>
                <w:rFonts w:ascii="宋体" w:hAnsi="宋体"/>
                <w:bCs/>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5</w:t>
            </w:r>
            <w:r>
              <w:rPr>
                <w:rFonts w:asciiTheme="minorEastAsia" w:eastAsiaTheme="minorEastAsia" w:hAnsiTheme="minorEastAsia"/>
                <w:sz w:val="18"/>
                <w:szCs w:val="18"/>
              </w:rPr>
              <w:t>周</w:t>
            </w:r>
          </w:p>
        </w:tc>
        <w:tc>
          <w:tcPr>
            <w:tcW w:w="689"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32</w:t>
            </w:r>
          </w:p>
        </w:tc>
        <w:tc>
          <w:tcPr>
            <w:tcW w:w="850" w:type="dxa"/>
            <w:tcBorders>
              <w:top w:val="nil"/>
              <w:left w:val="nil"/>
              <w:bottom w:val="single" w:sz="4" w:space="0" w:color="auto"/>
              <w:right w:val="single" w:sz="4" w:space="0" w:color="auto"/>
            </w:tcBorders>
            <w:shd w:val="clear" w:color="auto" w:fill="auto"/>
            <w:vAlign w:val="center"/>
          </w:tcPr>
          <w:p w:rsidR="008A3F6C" w:rsidRDefault="008A3F6C" w:rsidP="00A044DD">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42</w:t>
            </w:r>
          </w:p>
          <w:p w:rsidR="008A3F6C" w:rsidRDefault="008A3F6C" w:rsidP="00A044DD">
            <w:pPr>
              <w:widowControl/>
              <w:snapToGrid w:val="0"/>
              <w:jc w:val="center"/>
              <w:rPr>
                <w:rFonts w:ascii="宋体" w:hAnsi="宋体"/>
                <w:bCs/>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5</w:t>
            </w:r>
            <w:r>
              <w:rPr>
                <w:rFonts w:asciiTheme="minorEastAsia" w:eastAsiaTheme="minorEastAsia" w:hAnsiTheme="minorEastAsia"/>
                <w:sz w:val="18"/>
                <w:szCs w:val="18"/>
              </w:rPr>
              <w:t>周</w:t>
            </w:r>
          </w:p>
        </w:tc>
      </w:tr>
      <w:tr w:rsidR="008A3F6C" w:rsidTr="008A3F6C">
        <w:trPr>
          <w:trHeight w:val="510"/>
          <w:jc w:val="center"/>
        </w:trPr>
        <w:tc>
          <w:tcPr>
            <w:tcW w:w="1038" w:type="dxa"/>
            <w:vMerge/>
            <w:tcBorders>
              <w:top w:val="nil"/>
              <w:left w:val="single" w:sz="4" w:space="0" w:color="auto"/>
              <w:bottom w:val="single" w:sz="4" w:space="0" w:color="auto"/>
              <w:right w:val="single" w:sz="4" w:space="0" w:color="auto"/>
            </w:tcBorders>
            <w:vAlign w:val="center"/>
          </w:tcPr>
          <w:p w:rsidR="008A3F6C" w:rsidRDefault="008A3F6C" w:rsidP="00A044DD">
            <w:pPr>
              <w:widowControl/>
              <w:snapToGrid w:val="0"/>
              <w:jc w:val="center"/>
              <w:rPr>
                <w:rFonts w:ascii="宋体" w:hAnsi="宋体"/>
                <w:b/>
                <w:bCs/>
                <w:sz w:val="18"/>
                <w:szCs w:val="18"/>
              </w:rPr>
            </w:pPr>
          </w:p>
        </w:tc>
        <w:tc>
          <w:tcPr>
            <w:tcW w:w="120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bookmarkStart w:id="5" w:name="OLE_LINK8"/>
            <w:r>
              <w:rPr>
                <w:rFonts w:ascii="宋体" w:hAnsi="宋体" w:hint="eastAsia"/>
                <w:b/>
                <w:bCs/>
                <w:sz w:val="18"/>
                <w:szCs w:val="18"/>
              </w:rPr>
              <w:t>专业拓展课</w:t>
            </w:r>
            <w:bookmarkEnd w:id="5"/>
          </w:p>
        </w:tc>
        <w:tc>
          <w:tcPr>
            <w:tcW w:w="734"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选修</w:t>
            </w:r>
          </w:p>
        </w:tc>
        <w:tc>
          <w:tcPr>
            <w:tcW w:w="82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hint="eastAsia"/>
                <w:bCs/>
                <w:sz w:val="18"/>
                <w:szCs w:val="18"/>
              </w:rPr>
              <w:t>3</w:t>
            </w:r>
          </w:p>
        </w:tc>
        <w:tc>
          <w:tcPr>
            <w:tcW w:w="79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51</w:t>
            </w:r>
          </w:p>
        </w:tc>
        <w:tc>
          <w:tcPr>
            <w:tcW w:w="81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11</w:t>
            </w:r>
          </w:p>
        </w:tc>
        <w:tc>
          <w:tcPr>
            <w:tcW w:w="91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hint="eastAsia"/>
                <w:bCs/>
                <w:sz w:val="18"/>
                <w:szCs w:val="18"/>
              </w:rPr>
              <w:t>170</w:t>
            </w:r>
            <w:r>
              <w:rPr>
                <w:rFonts w:ascii="宋体" w:hAnsi="宋体"/>
                <w:bCs/>
                <w:sz w:val="18"/>
                <w:szCs w:val="18"/>
              </w:rPr>
              <w:t>/</w:t>
            </w:r>
            <w:r>
              <w:rPr>
                <w:rFonts w:ascii="宋体" w:hAnsi="宋体" w:hint="eastAsia"/>
                <w:bCs/>
                <w:sz w:val="18"/>
                <w:szCs w:val="18"/>
              </w:rPr>
              <w:t>6</w:t>
            </w:r>
            <w:r>
              <w:rPr>
                <w:rFonts w:ascii="宋体" w:hAnsi="宋体"/>
                <w:bCs/>
                <w:sz w:val="18"/>
                <w:szCs w:val="18"/>
              </w:rPr>
              <w:t>周</w:t>
            </w:r>
          </w:p>
        </w:tc>
        <w:tc>
          <w:tcPr>
            <w:tcW w:w="689"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2</w:t>
            </w:r>
            <w:r>
              <w:rPr>
                <w:rFonts w:ascii="宋体" w:hAnsi="宋体" w:hint="eastAsia"/>
                <w:bCs/>
                <w:sz w:val="18"/>
                <w:szCs w:val="18"/>
              </w:rPr>
              <w:t>21</w:t>
            </w:r>
          </w:p>
          <w:p w:rsidR="008A3F6C" w:rsidRDefault="008A3F6C" w:rsidP="00A044DD">
            <w:pPr>
              <w:widowControl/>
              <w:snapToGrid w:val="0"/>
              <w:jc w:val="center"/>
              <w:rPr>
                <w:rFonts w:ascii="宋体" w:hAnsi="宋体"/>
                <w:bCs/>
                <w:sz w:val="18"/>
                <w:szCs w:val="18"/>
              </w:rPr>
            </w:pPr>
            <w:r>
              <w:rPr>
                <w:rFonts w:ascii="宋体" w:hAnsi="宋体"/>
                <w:bCs/>
                <w:sz w:val="18"/>
                <w:szCs w:val="18"/>
              </w:rPr>
              <w:t>/</w:t>
            </w:r>
            <w:r>
              <w:rPr>
                <w:rFonts w:ascii="宋体" w:hAnsi="宋体" w:hint="eastAsia"/>
                <w:bCs/>
                <w:sz w:val="18"/>
                <w:szCs w:val="18"/>
              </w:rPr>
              <w:t>6</w:t>
            </w:r>
            <w:r>
              <w:rPr>
                <w:rFonts w:ascii="宋体" w:hAnsi="宋体"/>
                <w:bCs/>
                <w:sz w:val="18"/>
                <w:szCs w:val="18"/>
              </w:rPr>
              <w:t>周</w:t>
            </w:r>
          </w:p>
        </w:tc>
      </w:tr>
      <w:tr w:rsidR="008A3F6C" w:rsidTr="008A3F6C">
        <w:trPr>
          <w:trHeight w:val="510"/>
          <w:jc w:val="center"/>
        </w:trPr>
        <w:tc>
          <w:tcPr>
            <w:tcW w:w="2972" w:type="dxa"/>
            <w:gridSpan w:val="3"/>
            <w:tcBorders>
              <w:top w:val="nil"/>
              <w:left w:val="single" w:sz="4" w:space="0" w:color="auto"/>
              <w:bottom w:val="single" w:sz="4" w:space="0" w:color="auto"/>
              <w:right w:val="single" w:sz="4" w:space="0" w:color="auto"/>
            </w:tcBorders>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合计</w:t>
            </w:r>
          </w:p>
        </w:tc>
        <w:tc>
          <w:tcPr>
            <w:tcW w:w="82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16</w:t>
            </w:r>
          </w:p>
        </w:tc>
        <w:tc>
          <w:tcPr>
            <w:tcW w:w="79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834</w:t>
            </w:r>
          </w:p>
        </w:tc>
        <w:tc>
          <w:tcPr>
            <w:tcW w:w="81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hint="eastAsia"/>
                <w:bCs/>
                <w:sz w:val="18"/>
                <w:szCs w:val="18"/>
              </w:rPr>
              <w:t>4</w:t>
            </w:r>
            <w:r>
              <w:rPr>
                <w:rFonts w:ascii="宋体" w:hAnsi="宋体"/>
                <w:bCs/>
                <w:sz w:val="18"/>
                <w:szCs w:val="18"/>
              </w:rPr>
              <w:t>9</w:t>
            </w:r>
          </w:p>
        </w:tc>
        <w:tc>
          <w:tcPr>
            <w:tcW w:w="915"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bCs/>
                <w:sz w:val="18"/>
                <w:szCs w:val="18"/>
              </w:rPr>
              <w:t>7</w:t>
            </w:r>
            <w:r>
              <w:rPr>
                <w:rFonts w:ascii="宋体" w:hAnsi="宋体" w:hint="eastAsia"/>
                <w:bCs/>
                <w:sz w:val="18"/>
                <w:szCs w:val="18"/>
              </w:rPr>
              <w:t>56</w:t>
            </w:r>
          </w:p>
          <w:p w:rsidR="008A3F6C" w:rsidRDefault="008A3F6C" w:rsidP="00A044DD">
            <w:pPr>
              <w:widowControl/>
              <w:snapToGrid w:val="0"/>
              <w:jc w:val="center"/>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hint="eastAsia"/>
                <w:bCs/>
                <w:sz w:val="18"/>
                <w:szCs w:val="18"/>
              </w:rPr>
              <w:t>3</w:t>
            </w:r>
            <w:r>
              <w:rPr>
                <w:rFonts w:ascii="宋体" w:hAnsi="宋体"/>
                <w:bCs/>
                <w:sz w:val="18"/>
                <w:szCs w:val="18"/>
              </w:rPr>
              <w:t>周</w:t>
            </w:r>
          </w:p>
        </w:tc>
        <w:tc>
          <w:tcPr>
            <w:tcW w:w="689"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65</w:t>
            </w:r>
          </w:p>
        </w:tc>
        <w:tc>
          <w:tcPr>
            <w:tcW w:w="850" w:type="dxa"/>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hint="eastAsia"/>
                <w:bCs/>
                <w:sz w:val="18"/>
                <w:szCs w:val="18"/>
              </w:rPr>
              <w:t>2590</w:t>
            </w:r>
          </w:p>
          <w:p w:rsidR="008A3F6C" w:rsidRDefault="008A3F6C" w:rsidP="00A044DD">
            <w:pPr>
              <w:widowControl/>
              <w:snapToGrid w:val="0"/>
              <w:jc w:val="center"/>
              <w:rPr>
                <w:rFonts w:ascii="宋体" w:hAnsi="宋体"/>
                <w:bCs/>
                <w:sz w:val="18"/>
                <w:szCs w:val="18"/>
              </w:rPr>
            </w:pPr>
            <w:r>
              <w:rPr>
                <w:rFonts w:ascii="宋体" w:hAnsi="宋体"/>
                <w:bCs/>
                <w:sz w:val="18"/>
                <w:szCs w:val="18"/>
              </w:rPr>
              <w:t>/3</w:t>
            </w:r>
            <w:r>
              <w:rPr>
                <w:rFonts w:ascii="宋体" w:hAnsi="宋体" w:hint="eastAsia"/>
                <w:bCs/>
                <w:sz w:val="18"/>
                <w:szCs w:val="18"/>
              </w:rPr>
              <w:t>3</w:t>
            </w:r>
            <w:r>
              <w:rPr>
                <w:rFonts w:ascii="宋体" w:hAnsi="宋体"/>
                <w:bCs/>
                <w:sz w:val="18"/>
                <w:szCs w:val="18"/>
              </w:rPr>
              <w:t>周</w:t>
            </w:r>
          </w:p>
        </w:tc>
      </w:tr>
      <w:tr w:rsidR="008A3F6C" w:rsidTr="008A3F6C">
        <w:trPr>
          <w:trHeight w:val="510"/>
          <w:jc w:val="center"/>
        </w:trPr>
        <w:tc>
          <w:tcPr>
            <w:tcW w:w="2972" w:type="dxa"/>
            <w:gridSpan w:val="3"/>
            <w:tcBorders>
              <w:top w:val="nil"/>
              <w:left w:val="single" w:sz="4" w:space="0" w:color="auto"/>
              <w:bottom w:val="single" w:sz="4" w:space="0" w:color="auto"/>
              <w:right w:val="single" w:sz="4" w:space="0" w:color="auto"/>
            </w:tcBorders>
            <w:vAlign w:val="center"/>
          </w:tcPr>
          <w:p w:rsidR="008A3F6C" w:rsidRDefault="008A3F6C" w:rsidP="00A044DD">
            <w:pPr>
              <w:widowControl/>
              <w:snapToGrid w:val="0"/>
              <w:jc w:val="center"/>
              <w:rPr>
                <w:rFonts w:ascii="宋体" w:hAnsi="宋体"/>
                <w:b/>
                <w:bCs/>
                <w:sz w:val="18"/>
                <w:szCs w:val="18"/>
              </w:rPr>
            </w:pPr>
            <w:r>
              <w:rPr>
                <w:rFonts w:ascii="宋体" w:hAnsi="宋体" w:hint="eastAsia"/>
                <w:b/>
                <w:bCs/>
                <w:sz w:val="18"/>
                <w:szCs w:val="18"/>
              </w:rPr>
              <w:t>毕业总学分</w:t>
            </w:r>
          </w:p>
        </w:tc>
        <w:tc>
          <w:tcPr>
            <w:tcW w:w="4884" w:type="dxa"/>
            <w:gridSpan w:val="6"/>
            <w:tcBorders>
              <w:top w:val="nil"/>
              <w:left w:val="nil"/>
              <w:bottom w:val="single" w:sz="4" w:space="0" w:color="auto"/>
              <w:right w:val="single" w:sz="4" w:space="0" w:color="auto"/>
            </w:tcBorders>
            <w:shd w:val="clear" w:color="auto" w:fill="auto"/>
            <w:vAlign w:val="center"/>
          </w:tcPr>
          <w:p w:rsidR="008A3F6C" w:rsidRDefault="008A3F6C" w:rsidP="00A044DD">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65</w:t>
            </w:r>
          </w:p>
        </w:tc>
      </w:tr>
    </w:tbl>
    <w:p w:rsidR="005222D8" w:rsidRDefault="005222D8" w:rsidP="008A3F6C">
      <w:pPr>
        <w:rPr>
          <w:rFonts w:hint="eastAsia"/>
        </w:rPr>
      </w:pPr>
    </w:p>
    <w:sectPr w:rsidR="005222D8" w:rsidSect="004B3829">
      <w:pgSz w:w="11906" w:h="16838" w:code="9"/>
      <w:pgMar w:top="1701" w:right="1701" w:bottom="1701" w:left="1701"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rif">
    <w:altName w:val="Segoe Print"/>
    <w:charset w:val="00"/>
    <w:family w:val="auto"/>
    <w:pitch w:val="default"/>
  </w:font>
  <w:font w:name="DAGDD J+ Gulliver">
    <w:altName w:val="宋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35290C"/>
    <w:multiLevelType w:val="singleLevel"/>
    <w:tmpl w:val="8C35290C"/>
    <w:lvl w:ilvl="0">
      <w:start w:val="1"/>
      <w:numFmt w:val="chineseCounting"/>
      <w:suff w:val="nothing"/>
      <w:lvlText w:val="%1、"/>
      <w:lvlJc w:val="left"/>
      <w:rPr>
        <w:rFonts w:hint="eastAsia"/>
      </w:rPr>
    </w:lvl>
  </w:abstractNum>
  <w:abstractNum w:abstractNumId="1" w15:restartNumberingAfterBreak="0">
    <w:nsid w:val="97DC1D53"/>
    <w:multiLevelType w:val="singleLevel"/>
    <w:tmpl w:val="97DC1D53"/>
    <w:lvl w:ilvl="0">
      <w:start w:val="1"/>
      <w:numFmt w:val="decimal"/>
      <w:suff w:val="space"/>
      <w:lvlText w:val="%1."/>
      <w:lvlJc w:val="left"/>
    </w:lvl>
  </w:abstractNum>
  <w:abstractNum w:abstractNumId="2" w15:restartNumberingAfterBreak="0">
    <w:nsid w:val="9BD1918E"/>
    <w:multiLevelType w:val="singleLevel"/>
    <w:tmpl w:val="9BD1918E"/>
    <w:lvl w:ilvl="0">
      <w:start w:val="1"/>
      <w:numFmt w:val="decimal"/>
      <w:suff w:val="space"/>
      <w:lvlText w:val="%1."/>
      <w:lvlJc w:val="left"/>
    </w:lvl>
  </w:abstractNum>
  <w:abstractNum w:abstractNumId="3" w15:restartNumberingAfterBreak="0">
    <w:nsid w:val="A48474B0"/>
    <w:multiLevelType w:val="singleLevel"/>
    <w:tmpl w:val="A48474B0"/>
    <w:lvl w:ilvl="0">
      <w:start w:val="1"/>
      <w:numFmt w:val="chineseCounting"/>
      <w:suff w:val="nothing"/>
      <w:lvlText w:val="（%1）"/>
      <w:lvlJc w:val="left"/>
      <w:rPr>
        <w:rFonts w:hint="eastAsia"/>
      </w:rPr>
    </w:lvl>
  </w:abstractNum>
  <w:abstractNum w:abstractNumId="4" w15:restartNumberingAfterBreak="0">
    <w:nsid w:val="AA6C42F4"/>
    <w:multiLevelType w:val="singleLevel"/>
    <w:tmpl w:val="AA6C42F4"/>
    <w:lvl w:ilvl="0">
      <w:start w:val="1"/>
      <w:numFmt w:val="decimal"/>
      <w:suff w:val="space"/>
      <w:lvlText w:val="%1."/>
      <w:lvlJc w:val="left"/>
    </w:lvl>
  </w:abstractNum>
  <w:abstractNum w:abstractNumId="5" w15:restartNumberingAfterBreak="0">
    <w:nsid w:val="BEBEC073"/>
    <w:multiLevelType w:val="singleLevel"/>
    <w:tmpl w:val="BEBEC073"/>
    <w:lvl w:ilvl="0">
      <w:start w:val="1"/>
      <w:numFmt w:val="chineseCounting"/>
      <w:suff w:val="nothing"/>
      <w:lvlText w:val="%1、"/>
      <w:lvlJc w:val="left"/>
      <w:rPr>
        <w:rFonts w:hint="eastAsia"/>
      </w:rPr>
    </w:lvl>
  </w:abstractNum>
  <w:abstractNum w:abstractNumId="6" w15:restartNumberingAfterBreak="0">
    <w:nsid w:val="C6303B4E"/>
    <w:multiLevelType w:val="singleLevel"/>
    <w:tmpl w:val="C6303B4E"/>
    <w:lvl w:ilvl="0">
      <w:start w:val="1"/>
      <w:numFmt w:val="decimal"/>
      <w:suff w:val="space"/>
      <w:lvlText w:val="%1."/>
      <w:lvlJc w:val="left"/>
      <w:pPr>
        <w:ind w:left="420" w:firstLine="0"/>
      </w:pPr>
    </w:lvl>
  </w:abstractNum>
  <w:abstractNum w:abstractNumId="7" w15:restartNumberingAfterBreak="0">
    <w:nsid w:val="C970A890"/>
    <w:multiLevelType w:val="singleLevel"/>
    <w:tmpl w:val="C970A890"/>
    <w:lvl w:ilvl="0">
      <w:start w:val="1"/>
      <w:numFmt w:val="chineseCounting"/>
      <w:suff w:val="nothing"/>
      <w:lvlText w:val="第%1，"/>
      <w:lvlJc w:val="left"/>
      <w:rPr>
        <w:rFonts w:hint="eastAsia"/>
      </w:rPr>
    </w:lvl>
  </w:abstractNum>
  <w:abstractNum w:abstractNumId="8" w15:restartNumberingAfterBreak="0">
    <w:nsid w:val="CB40B3E1"/>
    <w:multiLevelType w:val="singleLevel"/>
    <w:tmpl w:val="CB40B3E1"/>
    <w:lvl w:ilvl="0">
      <w:start w:val="1"/>
      <w:numFmt w:val="chineseCounting"/>
      <w:suff w:val="nothing"/>
      <w:lvlText w:val="%1、"/>
      <w:lvlJc w:val="left"/>
      <w:rPr>
        <w:rFonts w:hint="eastAsia"/>
      </w:rPr>
    </w:lvl>
  </w:abstractNum>
  <w:abstractNum w:abstractNumId="9" w15:restartNumberingAfterBreak="0">
    <w:nsid w:val="CFB4A168"/>
    <w:multiLevelType w:val="singleLevel"/>
    <w:tmpl w:val="CFB4A168"/>
    <w:lvl w:ilvl="0">
      <w:start w:val="1"/>
      <w:numFmt w:val="decimal"/>
      <w:lvlText w:val="(%1)"/>
      <w:lvlJc w:val="left"/>
      <w:pPr>
        <w:tabs>
          <w:tab w:val="left" w:pos="312"/>
        </w:tabs>
      </w:pPr>
    </w:lvl>
  </w:abstractNum>
  <w:abstractNum w:abstractNumId="10" w15:restartNumberingAfterBreak="0">
    <w:nsid w:val="D23F90B0"/>
    <w:multiLevelType w:val="singleLevel"/>
    <w:tmpl w:val="D23F90B0"/>
    <w:lvl w:ilvl="0">
      <w:start w:val="1"/>
      <w:numFmt w:val="decimal"/>
      <w:suff w:val="space"/>
      <w:lvlText w:val="%1."/>
      <w:lvlJc w:val="left"/>
      <w:pPr>
        <w:ind w:left="420" w:firstLine="0"/>
      </w:pPr>
    </w:lvl>
  </w:abstractNum>
  <w:abstractNum w:abstractNumId="11" w15:restartNumberingAfterBreak="0">
    <w:nsid w:val="F03F21D3"/>
    <w:multiLevelType w:val="singleLevel"/>
    <w:tmpl w:val="F03F21D3"/>
    <w:lvl w:ilvl="0">
      <w:start w:val="1"/>
      <w:numFmt w:val="chineseCounting"/>
      <w:suff w:val="nothing"/>
      <w:lvlText w:val="第%1，"/>
      <w:lvlJc w:val="left"/>
      <w:rPr>
        <w:rFonts w:hint="eastAsia"/>
      </w:rPr>
    </w:lvl>
  </w:abstractNum>
  <w:abstractNum w:abstractNumId="12" w15:restartNumberingAfterBreak="0">
    <w:nsid w:val="FA423861"/>
    <w:multiLevelType w:val="singleLevel"/>
    <w:tmpl w:val="FA423861"/>
    <w:lvl w:ilvl="0">
      <w:start w:val="1"/>
      <w:numFmt w:val="decimal"/>
      <w:suff w:val="space"/>
      <w:lvlText w:val="%1."/>
      <w:lvlJc w:val="left"/>
    </w:lvl>
  </w:abstractNum>
  <w:abstractNum w:abstractNumId="13" w15:restartNumberingAfterBreak="0">
    <w:nsid w:val="FA6F8083"/>
    <w:multiLevelType w:val="singleLevel"/>
    <w:tmpl w:val="FA6F8083"/>
    <w:lvl w:ilvl="0">
      <w:start w:val="1"/>
      <w:numFmt w:val="decimal"/>
      <w:suff w:val="space"/>
      <w:lvlText w:val="%1."/>
      <w:lvlJc w:val="left"/>
    </w:lvl>
  </w:abstractNum>
  <w:abstractNum w:abstractNumId="14" w15:restartNumberingAfterBreak="0">
    <w:nsid w:val="FCBBF6C4"/>
    <w:multiLevelType w:val="singleLevel"/>
    <w:tmpl w:val="FCBBF6C4"/>
    <w:lvl w:ilvl="0">
      <w:start w:val="1"/>
      <w:numFmt w:val="decimal"/>
      <w:suff w:val="space"/>
      <w:lvlText w:val="%1."/>
      <w:lvlJc w:val="left"/>
      <w:pPr>
        <w:ind w:left="420" w:firstLine="0"/>
      </w:pPr>
    </w:lvl>
  </w:abstractNum>
  <w:abstractNum w:abstractNumId="15"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6" w15:restartNumberingAfterBreak="0">
    <w:nsid w:val="05DD9337"/>
    <w:multiLevelType w:val="singleLevel"/>
    <w:tmpl w:val="05DD9337"/>
    <w:lvl w:ilvl="0">
      <w:start w:val="1"/>
      <w:numFmt w:val="decimal"/>
      <w:suff w:val="space"/>
      <w:lvlText w:val="(%1)"/>
      <w:lvlJc w:val="left"/>
    </w:lvl>
  </w:abstractNum>
  <w:abstractNum w:abstractNumId="17" w15:restartNumberingAfterBreak="0">
    <w:nsid w:val="1D4E961C"/>
    <w:multiLevelType w:val="singleLevel"/>
    <w:tmpl w:val="1D4E961C"/>
    <w:lvl w:ilvl="0">
      <w:start w:val="1"/>
      <w:numFmt w:val="decimal"/>
      <w:suff w:val="space"/>
      <w:lvlText w:val="(%1)"/>
      <w:lvlJc w:val="left"/>
    </w:lvl>
  </w:abstractNum>
  <w:abstractNum w:abstractNumId="18" w15:restartNumberingAfterBreak="0">
    <w:nsid w:val="231DABE1"/>
    <w:multiLevelType w:val="singleLevel"/>
    <w:tmpl w:val="231DABE1"/>
    <w:lvl w:ilvl="0">
      <w:start w:val="1"/>
      <w:numFmt w:val="decimal"/>
      <w:suff w:val="space"/>
      <w:lvlText w:val="%1."/>
      <w:lvlJc w:val="left"/>
    </w:lvl>
  </w:abstractNum>
  <w:abstractNum w:abstractNumId="19" w15:restartNumberingAfterBreak="0">
    <w:nsid w:val="411F1D29"/>
    <w:multiLevelType w:val="singleLevel"/>
    <w:tmpl w:val="411F1D29"/>
    <w:lvl w:ilvl="0">
      <w:start w:val="1"/>
      <w:numFmt w:val="decimal"/>
      <w:suff w:val="space"/>
      <w:lvlText w:val="(%1)"/>
      <w:lvlJc w:val="left"/>
    </w:lvl>
  </w:abstractNum>
  <w:abstractNum w:abstractNumId="20" w15:restartNumberingAfterBreak="0">
    <w:nsid w:val="5670E708"/>
    <w:multiLevelType w:val="singleLevel"/>
    <w:tmpl w:val="5670E708"/>
    <w:lvl w:ilvl="0">
      <w:start w:val="1"/>
      <w:numFmt w:val="decimal"/>
      <w:suff w:val="space"/>
      <w:lvlText w:val="%1."/>
      <w:lvlJc w:val="left"/>
    </w:lvl>
  </w:abstractNum>
  <w:abstractNum w:abstractNumId="21" w15:restartNumberingAfterBreak="0">
    <w:nsid w:val="61934BB8"/>
    <w:multiLevelType w:val="singleLevel"/>
    <w:tmpl w:val="61934BB8"/>
    <w:lvl w:ilvl="0">
      <w:start w:val="1"/>
      <w:numFmt w:val="decimal"/>
      <w:suff w:val="space"/>
      <w:lvlText w:val="(%1)"/>
      <w:lvlJc w:val="left"/>
    </w:lvl>
  </w:abstractNum>
  <w:abstractNum w:abstractNumId="22" w15:restartNumberingAfterBreak="0">
    <w:nsid w:val="6B6D7E53"/>
    <w:multiLevelType w:val="singleLevel"/>
    <w:tmpl w:val="6B6D7E53"/>
    <w:lvl w:ilvl="0">
      <w:start w:val="1"/>
      <w:numFmt w:val="decimal"/>
      <w:suff w:val="space"/>
      <w:lvlText w:val="%1."/>
      <w:lvlJc w:val="left"/>
    </w:lvl>
  </w:abstractNum>
  <w:num w:numId="1">
    <w:abstractNumId w:val="15"/>
  </w:num>
  <w:num w:numId="2">
    <w:abstractNumId w:val="8"/>
  </w:num>
  <w:num w:numId="3">
    <w:abstractNumId w:val="11"/>
  </w:num>
  <w:num w:numId="4">
    <w:abstractNumId w:val="0"/>
  </w:num>
  <w:num w:numId="5">
    <w:abstractNumId w:val="10"/>
  </w:num>
  <w:num w:numId="6">
    <w:abstractNumId w:val="7"/>
  </w:num>
  <w:num w:numId="7">
    <w:abstractNumId w:val="22"/>
  </w:num>
  <w:num w:numId="8">
    <w:abstractNumId w:val="18"/>
  </w:num>
  <w:num w:numId="9">
    <w:abstractNumId w:val="19"/>
  </w:num>
  <w:num w:numId="10">
    <w:abstractNumId w:val="1"/>
  </w:num>
  <w:num w:numId="11">
    <w:abstractNumId w:val="12"/>
  </w:num>
  <w:num w:numId="12">
    <w:abstractNumId w:val="9"/>
  </w:num>
  <w:num w:numId="13">
    <w:abstractNumId w:val="16"/>
  </w:num>
  <w:num w:numId="14">
    <w:abstractNumId w:val="21"/>
  </w:num>
  <w:num w:numId="15">
    <w:abstractNumId w:val="13"/>
  </w:num>
  <w:num w:numId="16">
    <w:abstractNumId w:val="2"/>
  </w:num>
  <w:num w:numId="17">
    <w:abstractNumId w:val="4"/>
  </w:num>
  <w:num w:numId="18">
    <w:abstractNumId w:val="17"/>
  </w:num>
  <w:num w:numId="19">
    <w:abstractNumId w:val="5"/>
  </w:num>
  <w:num w:numId="20">
    <w:abstractNumId w:val="3"/>
  </w:num>
  <w:num w:numId="21">
    <w:abstractNumId w:val="14"/>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6C"/>
    <w:rsid w:val="00391F65"/>
    <w:rsid w:val="004B3829"/>
    <w:rsid w:val="005222D8"/>
    <w:rsid w:val="008A3F6C"/>
    <w:rsid w:val="008D50F1"/>
    <w:rsid w:val="00C03666"/>
    <w:rsid w:val="00FB3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0AA5"/>
  <w15:chartTrackingRefBased/>
  <w15:docId w15:val="{4B81158B-159E-4871-AF37-0F32C4FD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A3F6C"/>
    <w:pPr>
      <w:widowControl w:val="0"/>
      <w:spacing w:line="240" w:lineRule="auto"/>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rsid w:val="008A3F6C"/>
    <w:pPr>
      <w:numPr>
        <w:numId w:val="1"/>
      </w:numPr>
      <w:contextualSpacing/>
    </w:pPr>
  </w:style>
  <w:style w:type="paragraph" w:styleId="a4">
    <w:name w:val="footer"/>
    <w:basedOn w:val="a0"/>
    <w:link w:val="a5"/>
    <w:uiPriority w:val="99"/>
    <w:unhideWhenUsed/>
    <w:qFormat/>
    <w:rsid w:val="008A3F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5">
    <w:name w:val="页脚 字符"/>
    <w:basedOn w:val="a1"/>
    <w:link w:val="a4"/>
    <w:uiPriority w:val="99"/>
    <w:qFormat/>
    <w:rsid w:val="008A3F6C"/>
    <w:rPr>
      <w:sz w:val="18"/>
      <w:szCs w:val="18"/>
    </w:rPr>
  </w:style>
  <w:style w:type="paragraph" w:styleId="a6">
    <w:name w:val="header"/>
    <w:basedOn w:val="a0"/>
    <w:link w:val="a7"/>
    <w:uiPriority w:val="99"/>
    <w:unhideWhenUsed/>
    <w:qFormat/>
    <w:rsid w:val="008A3F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7">
    <w:name w:val="页眉 字符"/>
    <w:basedOn w:val="a1"/>
    <w:link w:val="a6"/>
    <w:uiPriority w:val="99"/>
    <w:qFormat/>
    <w:rsid w:val="008A3F6C"/>
    <w:rPr>
      <w:sz w:val="18"/>
      <w:szCs w:val="18"/>
    </w:rPr>
  </w:style>
  <w:style w:type="paragraph" w:styleId="a8">
    <w:name w:val="Normal (Web)"/>
    <w:basedOn w:val="a0"/>
    <w:uiPriority w:val="99"/>
    <w:unhideWhenUsed/>
    <w:qFormat/>
    <w:rsid w:val="008A3F6C"/>
    <w:pPr>
      <w:widowControl/>
      <w:spacing w:before="100" w:beforeAutospacing="1" w:after="100" w:afterAutospacing="1"/>
      <w:jc w:val="left"/>
    </w:pPr>
    <w:rPr>
      <w:rFonts w:ascii="宋体" w:hAnsi="宋体" w:cs="宋体"/>
      <w:kern w:val="0"/>
      <w:sz w:val="24"/>
    </w:rPr>
  </w:style>
  <w:style w:type="table" w:styleId="a9">
    <w:name w:val="Table Grid"/>
    <w:basedOn w:val="a2"/>
    <w:uiPriority w:val="59"/>
    <w:unhideWhenUsed/>
    <w:qFormat/>
    <w:rsid w:val="008A3F6C"/>
    <w:pPr>
      <w:spacing w:line="240" w:lineRule="auto"/>
      <w:jc w:val="left"/>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1"/>
    <w:uiPriority w:val="22"/>
    <w:qFormat/>
    <w:rsid w:val="008A3F6C"/>
    <w:rPr>
      <w:b/>
    </w:rPr>
  </w:style>
  <w:style w:type="character" w:styleId="ab">
    <w:name w:val="page number"/>
    <w:basedOn w:val="a1"/>
    <w:qFormat/>
    <w:rsid w:val="008A3F6C"/>
  </w:style>
  <w:style w:type="character" w:styleId="ac">
    <w:name w:val="FollowedHyperlink"/>
    <w:basedOn w:val="a1"/>
    <w:uiPriority w:val="99"/>
    <w:unhideWhenUsed/>
    <w:qFormat/>
    <w:rsid w:val="008A3F6C"/>
    <w:rPr>
      <w:color w:val="338DE6"/>
      <w:u w:val="none"/>
    </w:rPr>
  </w:style>
  <w:style w:type="character" w:styleId="ad">
    <w:name w:val="Emphasis"/>
    <w:basedOn w:val="a1"/>
    <w:uiPriority w:val="20"/>
    <w:qFormat/>
    <w:rsid w:val="008A3F6C"/>
  </w:style>
  <w:style w:type="character" w:styleId="HTML">
    <w:name w:val="HTML Definition"/>
    <w:basedOn w:val="a1"/>
    <w:uiPriority w:val="99"/>
    <w:unhideWhenUsed/>
    <w:qFormat/>
    <w:rsid w:val="008A3F6C"/>
  </w:style>
  <w:style w:type="character" w:styleId="HTML0">
    <w:name w:val="HTML Variable"/>
    <w:basedOn w:val="a1"/>
    <w:uiPriority w:val="99"/>
    <w:unhideWhenUsed/>
    <w:qFormat/>
    <w:rsid w:val="008A3F6C"/>
  </w:style>
  <w:style w:type="character" w:styleId="ae">
    <w:name w:val="Hyperlink"/>
    <w:basedOn w:val="a1"/>
    <w:uiPriority w:val="99"/>
    <w:unhideWhenUsed/>
    <w:qFormat/>
    <w:rsid w:val="008A3F6C"/>
    <w:rPr>
      <w:color w:val="338DE6"/>
      <w:u w:val="none"/>
    </w:rPr>
  </w:style>
  <w:style w:type="character" w:styleId="HTML1">
    <w:name w:val="HTML Code"/>
    <w:basedOn w:val="a1"/>
    <w:uiPriority w:val="99"/>
    <w:unhideWhenUsed/>
    <w:qFormat/>
    <w:rsid w:val="008A3F6C"/>
    <w:rPr>
      <w:rFonts w:ascii="serif" w:eastAsia="serif" w:hAnsi="serif" w:cs="serif" w:hint="default"/>
      <w:sz w:val="21"/>
      <w:szCs w:val="21"/>
    </w:rPr>
  </w:style>
  <w:style w:type="character" w:styleId="HTML2">
    <w:name w:val="HTML Cite"/>
    <w:basedOn w:val="a1"/>
    <w:uiPriority w:val="99"/>
    <w:unhideWhenUsed/>
    <w:qFormat/>
    <w:rsid w:val="008A3F6C"/>
  </w:style>
  <w:style w:type="character" w:styleId="HTML3">
    <w:name w:val="HTML Keyboard"/>
    <w:basedOn w:val="a1"/>
    <w:uiPriority w:val="99"/>
    <w:unhideWhenUsed/>
    <w:qFormat/>
    <w:rsid w:val="008A3F6C"/>
    <w:rPr>
      <w:rFonts w:ascii="serif" w:eastAsia="serif" w:hAnsi="serif" w:cs="serif"/>
      <w:sz w:val="21"/>
      <w:szCs w:val="21"/>
    </w:rPr>
  </w:style>
  <w:style w:type="character" w:styleId="HTML4">
    <w:name w:val="HTML Sample"/>
    <w:basedOn w:val="a1"/>
    <w:uiPriority w:val="99"/>
    <w:unhideWhenUsed/>
    <w:qFormat/>
    <w:rsid w:val="008A3F6C"/>
    <w:rPr>
      <w:rFonts w:ascii="serif" w:eastAsia="serif" w:hAnsi="serif" w:cs="serif" w:hint="default"/>
      <w:sz w:val="21"/>
      <w:szCs w:val="21"/>
    </w:rPr>
  </w:style>
  <w:style w:type="paragraph" w:customStyle="1" w:styleId="Default">
    <w:name w:val="Default"/>
    <w:qFormat/>
    <w:rsid w:val="008A3F6C"/>
    <w:pPr>
      <w:widowControl w:val="0"/>
      <w:autoSpaceDE w:val="0"/>
      <w:autoSpaceDN w:val="0"/>
      <w:adjustRightInd w:val="0"/>
      <w:spacing w:line="240" w:lineRule="auto"/>
      <w:jc w:val="left"/>
    </w:pPr>
    <w:rPr>
      <w:rFonts w:ascii="DAGDD J+ Gulliver" w:eastAsia="DAGDD J+ Gulliver" w:hAnsi="Times New Roman" w:cs="DAGDD J+ Gulliver"/>
      <w:color w:val="000000"/>
      <w:kern w:val="0"/>
      <w:sz w:val="24"/>
      <w:szCs w:val="24"/>
    </w:rPr>
  </w:style>
  <w:style w:type="character" w:customStyle="1" w:styleId="fontstrikethrough">
    <w:name w:val="fontstrikethrough"/>
    <w:basedOn w:val="a1"/>
    <w:qFormat/>
    <w:rsid w:val="008A3F6C"/>
    <w:rPr>
      <w:strike/>
    </w:rPr>
  </w:style>
  <w:style w:type="character" w:customStyle="1" w:styleId="fontborder">
    <w:name w:val="fontborder"/>
    <w:basedOn w:val="a1"/>
    <w:qFormat/>
    <w:rsid w:val="008A3F6C"/>
    <w:rPr>
      <w:bdr w:val="single" w:sz="6" w:space="0" w:color="000000"/>
    </w:rPr>
  </w:style>
  <w:style w:type="character" w:customStyle="1" w:styleId="text">
    <w:name w:val="text"/>
    <w:basedOn w:val="a1"/>
    <w:qFormat/>
    <w:rsid w:val="008A3F6C"/>
    <w:rPr>
      <w:rFonts w:ascii="宋体" w:eastAsia="宋体" w:hAnsi="宋体" w:cs="宋体" w:hint="eastAsia"/>
      <w:color w:val="FFFFFF"/>
      <w:sz w:val="18"/>
      <w:szCs w:val="18"/>
      <w:shd w:val="clear" w:color="auto" w:fill="000000"/>
    </w:rPr>
  </w:style>
  <w:style w:type="character" w:customStyle="1" w:styleId="time">
    <w:name w:val="time"/>
    <w:basedOn w:val="a1"/>
    <w:qFormat/>
    <w:rsid w:val="008A3F6C"/>
  </w:style>
  <w:style w:type="character" w:customStyle="1" w:styleId="time1">
    <w:name w:val="time1"/>
    <w:basedOn w:val="a1"/>
    <w:qFormat/>
    <w:rsid w:val="008A3F6C"/>
    <w:rPr>
      <w:color w:val="888888"/>
    </w:rPr>
  </w:style>
  <w:style w:type="character" w:customStyle="1" w:styleId="docx">
    <w:name w:val="docx"/>
    <w:basedOn w:val="a1"/>
    <w:qFormat/>
    <w:rsid w:val="008A3F6C"/>
  </w:style>
  <w:style w:type="character" w:customStyle="1" w:styleId="xlsx">
    <w:name w:val="xlsx"/>
    <w:basedOn w:val="a1"/>
    <w:qFormat/>
    <w:rsid w:val="008A3F6C"/>
  </w:style>
  <w:style w:type="character" w:customStyle="1" w:styleId="pptx">
    <w:name w:val="pptx"/>
    <w:basedOn w:val="a1"/>
    <w:qFormat/>
    <w:rsid w:val="008A3F6C"/>
  </w:style>
  <w:style w:type="character" w:customStyle="1" w:styleId="pdf">
    <w:name w:val="pdf"/>
    <w:basedOn w:val="a1"/>
    <w:qFormat/>
    <w:rsid w:val="008A3F6C"/>
  </w:style>
  <w:style w:type="character" w:customStyle="1" w:styleId="mp4">
    <w:name w:val="mp4"/>
    <w:basedOn w:val="a1"/>
    <w:qFormat/>
    <w:rsid w:val="008A3F6C"/>
  </w:style>
  <w:style w:type="character" w:customStyle="1" w:styleId="flv">
    <w:name w:val="flv"/>
    <w:basedOn w:val="a1"/>
    <w:qFormat/>
    <w:rsid w:val="008A3F6C"/>
  </w:style>
  <w:style w:type="paragraph" w:customStyle="1" w:styleId="1">
    <w:name w:val="列出段落1"/>
    <w:basedOn w:val="a0"/>
    <w:uiPriority w:val="99"/>
    <w:qFormat/>
    <w:rsid w:val="008A3F6C"/>
    <w:pPr>
      <w:ind w:firstLineChars="200" w:firstLine="420"/>
    </w:pPr>
  </w:style>
  <w:style w:type="table" w:customStyle="1" w:styleId="10">
    <w:name w:val="网格型浅色1"/>
    <w:basedOn w:val="a2"/>
    <w:uiPriority w:val="40"/>
    <w:qFormat/>
    <w:rsid w:val="008A3F6C"/>
    <w:pPr>
      <w:spacing w:line="240" w:lineRule="auto"/>
      <w:jc w:val="left"/>
    </w:pPr>
    <w:rPr>
      <w:rFonts w:ascii="Times New Roman" w:eastAsia="宋体" w:hAnsi="Times New Roman"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无格式表格 51"/>
    <w:basedOn w:val="a2"/>
    <w:uiPriority w:val="45"/>
    <w:qFormat/>
    <w:rsid w:val="008A3F6C"/>
    <w:pPr>
      <w:spacing w:line="240" w:lineRule="auto"/>
      <w:jc w:val="left"/>
    </w:pPr>
    <w:rPr>
      <w:rFonts w:ascii="Times New Roman" w:eastAsia="宋体" w:hAnsi="Times New Roman" w:cs="Times New Roman"/>
      <w:kern w:val="0"/>
      <w:sz w:val="20"/>
      <w:szCs w:val="20"/>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无格式表格 31"/>
    <w:basedOn w:val="a2"/>
    <w:uiPriority w:val="43"/>
    <w:qFormat/>
    <w:rsid w:val="008A3F6C"/>
    <w:pPr>
      <w:spacing w:line="240" w:lineRule="auto"/>
      <w:jc w:val="left"/>
    </w:pPr>
    <w:rPr>
      <w:rFonts w:ascii="Times New Roman" w:eastAsia="宋体" w:hAnsi="Times New Roman" w:cs="Times New Roman"/>
      <w:kern w:val="0"/>
      <w:sz w:val="20"/>
      <w:szCs w:val="20"/>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无格式表格 11"/>
    <w:basedOn w:val="a2"/>
    <w:uiPriority w:val="41"/>
    <w:qFormat/>
    <w:rsid w:val="008A3F6C"/>
    <w:pPr>
      <w:spacing w:line="240" w:lineRule="auto"/>
      <w:jc w:val="left"/>
    </w:pPr>
    <w:rPr>
      <w:rFonts w:ascii="Times New Roman" w:eastAsia="宋体" w:hAnsi="Times New Roman"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董方旭</dc:creator>
  <cp:keywords/>
  <dc:description/>
  <cp:lastModifiedBy>董方旭</cp:lastModifiedBy>
  <cp:revision>1</cp:revision>
  <dcterms:created xsi:type="dcterms:W3CDTF">2019-07-23T08:23:00Z</dcterms:created>
  <dcterms:modified xsi:type="dcterms:W3CDTF">2019-07-23T08:25:00Z</dcterms:modified>
</cp:coreProperties>
</file>