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4A" w:rsidRPr="00D81E72" w:rsidRDefault="006B034A" w:rsidP="00323411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药学</w:t>
      </w:r>
      <w:r w:rsidRPr="00D81E72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6B034A" w:rsidRPr="00D81E72" w:rsidRDefault="006B034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D81E72">
        <w:rPr>
          <w:rFonts w:ascii="黑体" w:eastAsia="黑体" w:hAnsi="黑体"/>
          <w:sz w:val="24"/>
        </w:rPr>
        <w:t>(</w:t>
      </w:r>
      <w:r>
        <w:rPr>
          <w:rFonts w:ascii="黑体" w:eastAsia="黑体" w:hAnsi="黑体"/>
          <w:sz w:val="24"/>
        </w:rPr>
        <w:t>100701</w:t>
      </w:r>
      <w:r w:rsidRPr="00D81E72">
        <w:rPr>
          <w:rFonts w:ascii="黑体" w:eastAsia="黑体" w:hAnsi="黑体"/>
          <w:sz w:val="24"/>
        </w:rPr>
        <w:t>)</w:t>
      </w:r>
    </w:p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一、专业介绍</w:t>
      </w:r>
    </w:p>
    <w:p w:rsidR="006B034A" w:rsidRPr="009676AB" w:rsidRDefault="006B034A">
      <w:pPr>
        <w:autoSpaceDE w:val="0"/>
        <w:autoSpaceDN w:val="0"/>
        <w:adjustRightInd w:val="0"/>
        <w:spacing w:line="360" w:lineRule="auto"/>
        <w:ind w:firstLine="420"/>
        <w:rPr>
          <w:rFonts w:eastAsia="黑体"/>
          <w:bCs/>
          <w:sz w:val="24"/>
        </w:rPr>
      </w:pPr>
      <w:r w:rsidRPr="00060C0F">
        <w:rPr>
          <w:rFonts w:hAnsi="宋体" w:hint="eastAsia"/>
          <w:bCs/>
          <w:szCs w:val="21"/>
        </w:rPr>
        <w:t>药学专业始建于</w:t>
      </w:r>
      <w:r w:rsidRPr="00060C0F">
        <w:rPr>
          <w:bCs/>
          <w:szCs w:val="21"/>
        </w:rPr>
        <w:t>1997</w:t>
      </w:r>
      <w:r w:rsidRPr="00060C0F">
        <w:rPr>
          <w:rFonts w:hAnsi="宋体" w:hint="eastAsia"/>
          <w:bCs/>
          <w:szCs w:val="21"/>
        </w:rPr>
        <w:t>年，</w:t>
      </w:r>
      <w:r>
        <w:rPr>
          <w:rFonts w:hAnsi="宋体"/>
          <w:bCs/>
          <w:szCs w:val="21"/>
        </w:rPr>
        <w:t>2004</w:t>
      </w:r>
      <w:r>
        <w:rPr>
          <w:rFonts w:hAnsi="宋体" w:hint="eastAsia"/>
          <w:bCs/>
          <w:szCs w:val="21"/>
        </w:rPr>
        <w:t>年</w:t>
      </w:r>
      <w:r>
        <w:rPr>
          <w:rFonts w:hAnsi="宋体"/>
          <w:bCs/>
          <w:szCs w:val="21"/>
        </w:rPr>
        <w:t>1</w:t>
      </w:r>
      <w:r>
        <w:rPr>
          <w:rFonts w:hAnsi="宋体" w:hint="eastAsia"/>
          <w:bCs/>
          <w:szCs w:val="21"/>
        </w:rPr>
        <w:t>月药学专业从我校化学学院脱离出来成立了河北大学药学院，迄今已为社会输送了</w:t>
      </w:r>
      <w:r>
        <w:rPr>
          <w:rFonts w:hAnsi="宋体"/>
          <w:bCs/>
          <w:szCs w:val="21"/>
        </w:rPr>
        <w:t>1000</w:t>
      </w:r>
      <w:r>
        <w:rPr>
          <w:rFonts w:hAnsi="宋体" w:hint="eastAsia"/>
          <w:bCs/>
          <w:szCs w:val="21"/>
        </w:rPr>
        <w:t>余名药学专业人才，有力促进了区域医药经济的发展。本学科拥有“河北省药物质量分析控制重点实验室”、“药学实验教学中心”，以及多个实习实践教育基地，专职教师近</w:t>
      </w:r>
      <w:r>
        <w:rPr>
          <w:rFonts w:hAnsi="宋体"/>
          <w:bCs/>
          <w:szCs w:val="21"/>
        </w:rPr>
        <w:t>40</w:t>
      </w:r>
      <w:r>
        <w:rPr>
          <w:rFonts w:hAnsi="宋体" w:hint="eastAsia"/>
          <w:bCs/>
          <w:szCs w:val="21"/>
        </w:rPr>
        <w:t>人，其中</w:t>
      </w:r>
      <w:r>
        <w:rPr>
          <w:rFonts w:hAnsi="宋体"/>
          <w:bCs/>
          <w:szCs w:val="21"/>
        </w:rPr>
        <w:t>95%</w:t>
      </w:r>
      <w:r>
        <w:rPr>
          <w:rFonts w:hAnsi="宋体" w:hint="eastAsia"/>
          <w:bCs/>
          <w:szCs w:val="21"/>
        </w:rPr>
        <w:t>以上具有研究生学历。历年药学专业本科毕业生中，有</w:t>
      </w:r>
      <w:r>
        <w:rPr>
          <w:rFonts w:hAnsi="宋体"/>
          <w:bCs/>
          <w:szCs w:val="21"/>
        </w:rPr>
        <w:t>30-50%</w:t>
      </w:r>
      <w:r>
        <w:rPr>
          <w:rFonts w:hAnsi="宋体" w:hint="eastAsia"/>
          <w:bCs/>
          <w:szCs w:val="21"/>
        </w:rPr>
        <w:t>被国内外著名高校录取为药学及相关专业硕士</w:t>
      </w:r>
      <w:proofErr w:type="gramStart"/>
      <w:r>
        <w:rPr>
          <w:rFonts w:hAnsi="宋体" w:hint="eastAsia"/>
          <w:bCs/>
          <w:szCs w:val="21"/>
        </w:rPr>
        <w:t>和直博研究生</w:t>
      </w:r>
      <w:proofErr w:type="gramEnd"/>
      <w:r>
        <w:rPr>
          <w:rFonts w:hAnsi="宋体" w:hint="eastAsia"/>
          <w:bCs/>
          <w:szCs w:val="21"/>
        </w:rPr>
        <w:t>，其余毕业生大多在医院、药厂、药监部门和新药开发公司等单位从事与药学相</w:t>
      </w:r>
      <w:r w:rsidRPr="0092798B">
        <w:rPr>
          <w:rFonts w:hAnsi="宋体" w:hint="eastAsia"/>
          <w:bCs/>
          <w:szCs w:val="21"/>
        </w:rPr>
        <w:t>关的管理、质控、生产、营销和研发等工作，就业率连年百分之百。建院以来，学院承担了</w:t>
      </w:r>
      <w:r w:rsidRPr="0092798B">
        <w:rPr>
          <w:rFonts w:hAnsi="宋体"/>
          <w:bCs/>
          <w:szCs w:val="21"/>
        </w:rPr>
        <w:t>50</w:t>
      </w:r>
      <w:r w:rsidRPr="0092798B">
        <w:rPr>
          <w:rFonts w:hAnsi="宋体" w:hint="eastAsia"/>
          <w:bCs/>
          <w:szCs w:val="21"/>
        </w:rPr>
        <w:t>余项厅局级以上科研项目，于国内外发表论文</w:t>
      </w:r>
      <w:r>
        <w:rPr>
          <w:rFonts w:hAnsi="宋体" w:hint="eastAsia"/>
          <w:bCs/>
          <w:szCs w:val="21"/>
        </w:rPr>
        <w:t>数百篇</w:t>
      </w:r>
      <w:r w:rsidRPr="0092798B">
        <w:rPr>
          <w:rFonts w:hAnsi="宋体" w:hint="eastAsia"/>
          <w:bCs/>
          <w:szCs w:val="21"/>
        </w:rPr>
        <w:t>，主编和</w:t>
      </w:r>
      <w:proofErr w:type="gramStart"/>
      <w:r w:rsidRPr="0092798B">
        <w:rPr>
          <w:rFonts w:hAnsi="宋体" w:hint="eastAsia"/>
          <w:bCs/>
          <w:szCs w:val="21"/>
        </w:rPr>
        <w:t>参编</w:t>
      </w:r>
      <w:proofErr w:type="gramEnd"/>
      <w:r w:rsidRPr="0092798B">
        <w:rPr>
          <w:rFonts w:hAnsi="宋体" w:hint="eastAsia"/>
          <w:bCs/>
          <w:szCs w:val="21"/>
        </w:rPr>
        <w:t>药学专业教材和专著多部，科研及教学成果丰厚。学院注重学生德、智、体、美的全面培养，积极开展第一课堂和第二课堂的互动，不断提高学生的综合素</w:t>
      </w:r>
      <w:r>
        <w:rPr>
          <w:rFonts w:hAnsi="宋体" w:hint="eastAsia"/>
          <w:bCs/>
          <w:szCs w:val="21"/>
        </w:rPr>
        <w:t>质，多次在各级“挑战杯”大学生课外学术作品、“创新创业大赛”和大学生英语竞赛中获奖。</w:t>
      </w:r>
    </w:p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 w:rsidRPr="00D81E72">
        <w:rPr>
          <w:rFonts w:eastAsia="黑体" w:hint="eastAsia"/>
          <w:bCs/>
          <w:sz w:val="24"/>
        </w:rPr>
        <w:t>二、培养目标</w:t>
      </w:r>
    </w:p>
    <w:p w:rsidR="006B034A" w:rsidRDefault="006B034A" w:rsidP="005F51B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本专业培养具备扎实的药学基础知识和基本技能，能在医药领域从事药物研究与开发、生产、流通、检验、监督管理和指导临床合理用药的药学复合型人才。</w:t>
      </w:r>
    </w:p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三、培养要求</w:t>
      </w:r>
    </w:p>
    <w:p w:rsidR="006B034A" w:rsidRPr="00276EC1" w:rsidRDefault="006B034A" w:rsidP="005F51B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本专业学生主要学习药学各主要分支学科的基本理论和基本知识，受到药学实验方法和技能的基本训练，掌握药物开发、药物质量控制和指导临床合理用药的基本能力。</w:t>
      </w:r>
    </w:p>
    <w:p w:rsidR="006B034A" w:rsidRDefault="006B034A" w:rsidP="005F51BB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毕业生应获得以下几方面的知识和能力：</w:t>
      </w:r>
    </w:p>
    <w:p w:rsidR="006B034A" w:rsidRDefault="006B034A" w:rsidP="005F51BB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⒈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掌握药物化学、药理学、药剂学和药物分析学等学科的基本理论、基本知识；</w:t>
      </w:r>
    </w:p>
    <w:p w:rsidR="006B034A" w:rsidRDefault="006B034A" w:rsidP="005F51BB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⒉</w:t>
      </w:r>
      <w:r>
        <w:rPr>
          <w:rFonts w:ascii="宋体" w:hAnsi="宋体"/>
          <w:bCs/>
          <w:color w:val="FF0000"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掌握药学各主要学科的实验技术和设计方法；</w:t>
      </w:r>
    </w:p>
    <w:p w:rsidR="006B034A" w:rsidRDefault="006B034A" w:rsidP="005F51BB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⒊</w:t>
      </w:r>
      <w:r>
        <w:rPr>
          <w:rFonts w:ascii="宋体" w:hAnsi="宋体"/>
          <w:bCs/>
          <w:color w:val="FF0000"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具有药物开发、药物分析方法优化和指导临床合理用药的初步能力；</w:t>
      </w:r>
    </w:p>
    <w:p w:rsidR="006B034A" w:rsidRDefault="006B034A" w:rsidP="005F51BB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⒋</w:t>
      </w:r>
      <w:r>
        <w:rPr>
          <w:rFonts w:ascii="宋体" w:hAnsi="宋体"/>
          <w:bCs/>
          <w:color w:val="FF0000"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熟悉药事管理相关的方针、政策和法规；</w:t>
      </w:r>
    </w:p>
    <w:p w:rsidR="006B034A" w:rsidRDefault="006B034A" w:rsidP="005F51BB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⒌</w:t>
      </w:r>
      <w:r>
        <w:rPr>
          <w:rFonts w:ascii="宋体" w:hAnsi="宋体"/>
          <w:bCs/>
          <w:color w:val="FF0000"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了解现代药学发展动态；</w:t>
      </w:r>
    </w:p>
    <w:p w:rsidR="006B034A" w:rsidRDefault="006B034A" w:rsidP="005F51BB">
      <w:pPr>
        <w:autoSpaceDE w:val="0"/>
        <w:autoSpaceDN w:val="0"/>
        <w:adjustRightInd w:val="0"/>
        <w:spacing w:line="360" w:lineRule="auto"/>
        <w:ind w:firstLine="405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⒍</w:t>
      </w:r>
      <w:r>
        <w:rPr>
          <w:rFonts w:ascii="宋体" w:hAnsi="宋体"/>
          <w:bCs/>
          <w:color w:val="FF0000"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具有初步的科学研究和实际工作能力，具有一定的批判性思维能力。</w:t>
      </w:r>
    </w:p>
    <w:p w:rsidR="006B034A" w:rsidRPr="00D81E72" w:rsidRDefault="006B034A" w:rsidP="005F51B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四、核心课程</w:t>
      </w:r>
    </w:p>
    <w:p w:rsidR="006B034A" w:rsidRPr="00F172E6" w:rsidRDefault="006B034A" w:rsidP="005F51B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分析化学、有机化学、物理化学、生物化学、微生物与免疫学、数理统计学、</w:t>
      </w:r>
      <w:r w:rsidRPr="00475BC1">
        <w:rPr>
          <w:rFonts w:ascii="宋体" w:hint="eastAsia"/>
          <w:sz w:val="18"/>
          <w:szCs w:val="20"/>
        </w:rPr>
        <w:t>人</w:t>
      </w:r>
      <w:r w:rsidRPr="00997B9C">
        <w:rPr>
          <w:rFonts w:ascii="宋体" w:hAnsi="宋体" w:hint="eastAsia"/>
          <w:bCs/>
          <w:szCs w:val="21"/>
        </w:rPr>
        <w:t>体解剖生理学</w:t>
      </w:r>
      <w:r>
        <w:rPr>
          <w:rFonts w:ascii="宋体" w:hAnsi="宋体" w:hint="eastAsia"/>
          <w:bCs/>
          <w:szCs w:val="21"/>
        </w:rPr>
        <w:t>、天然药物化学、生药学、药物化学、药理学、药剂学、药物分析学和药事管理学等。</w:t>
      </w:r>
    </w:p>
    <w:p w:rsidR="006B034A" w:rsidRPr="002A5F9D" w:rsidRDefault="006B034A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黑体" w:eastAsia="黑体" w:hint="eastAsia"/>
          <w:bCs/>
          <w:sz w:val="24"/>
        </w:rPr>
        <w:t>五、标准学制：</w:t>
      </w:r>
      <w:r w:rsidRPr="00D81E72">
        <w:rPr>
          <w:rFonts w:ascii="宋体" w:hAnsi="宋体" w:hint="eastAsia"/>
          <w:bCs/>
          <w:szCs w:val="21"/>
        </w:rPr>
        <w:t>四年。</w:t>
      </w:r>
      <w:r w:rsidRPr="002A5F9D">
        <w:rPr>
          <w:rFonts w:ascii="宋体" w:hAnsi="宋体" w:hint="eastAsia"/>
          <w:bCs/>
          <w:szCs w:val="21"/>
        </w:rPr>
        <w:t>学生可根据自身具体情况缩短或延长修业年限，修业年限为三至六年。</w:t>
      </w:r>
    </w:p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黑体" w:eastAsia="黑体" w:hint="eastAsia"/>
          <w:bCs/>
          <w:sz w:val="24"/>
        </w:rPr>
        <w:t>六、授予学位：</w:t>
      </w:r>
      <w:r>
        <w:rPr>
          <w:rFonts w:ascii="宋体" w:hAnsi="宋体" w:hint="eastAsia"/>
          <w:bCs/>
          <w:szCs w:val="21"/>
        </w:rPr>
        <w:t>理学学士</w:t>
      </w:r>
    </w:p>
    <w:p w:rsidR="006B034A" w:rsidRPr="00956624" w:rsidRDefault="006B034A" w:rsidP="0095662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lastRenderedPageBreak/>
        <w:t>七、毕业学分学时要求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683"/>
      </w:tblGrid>
      <w:tr w:rsidR="006B034A" w:rsidRPr="00D81E72" w:rsidTr="00A900AD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578" w:type="dxa"/>
            <w:vMerge w:val="restart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83" w:type="dxa"/>
            <w:vMerge w:val="restart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6B034A" w:rsidRPr="00D81E72" w:rsidTr="00A900AD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proofErr w:type="gramStart"/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596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34</w:t>
            </w:r>
          </w:p>
        </w:tc>
        <w:tc>
          <w:tcPr>
            <w:tcW w:w="577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85%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658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93%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15%</w:t>
            </w:r>
          </w:p>
        </w:tc>
        <w:tc>
          <w:tcPr>
            <w:tcW w:w="578" w:type="dxa"/>
            <w:vAlign w:val="center"/>
          </w:tcPr>
          <w:p w:rsidR="006B034A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51/</w:t>
            </w:r>
          </w:p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7%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F52FC">
              <w:rPr>
                <w:rFonts w:ascii="宋体"/>
                <w:bCs/>
                <w:sz w:val="18"/>
                <w:szCs w:val="18"/>
              </w:rPr>
              <w:t>40</w:t>
            </w:r>
          </w:p>
        </w:tc>
        <w:tc>
          <w:tcPr>
            <w:tcW w:w="683" w:type="dxa"/>
            <w:vAlign w:val="center"/>
          </w:tcPr>
          <w:p w:rsidR="006B034A" w:rsidRDefault="006B034A" w:rsidP="00D85A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F52FC">
              <w:rPr>
                <w:rFonts w:ascii="宋体"/>
                <w:bCs/>
                <w:sz w:val="18"/>
                <w:szCs w:val="18"/>
              </w:rPr>
              <w:t>709</w:t>
            </w:r>
            <w:r>
              <w:rPr>
                <w:rFonts w:ascii="宋体"/>
                <w:bCs/>
                <w:sz w:val="18"/>
                <w:szCs w:val="18"/>
              </w:rPr>
              <w:t>/</w:t>
            </w:r>
          </w:p>
          <w:p w:rsidR="006B034A" w:rsidRPr="000F52FC" w:rsidRDefault="006B034A" w:rsidP="00D85A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  <w:r w:rsidRPr="000F52FC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proofErr w:type="gramStart"/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596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F52FC">
              <w:rPr>
                <w:rFonts w:ascii="宋体"/>
                <w:bCs/>
                <w:sz w:val="18"/>
                <w:szCs w:val="18"/>
              </w:rPr>
              <w:t>1</w:t>
            </w:r>
            <w:r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67%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33%</w:t>
            </w: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18</w:t>
            </w:r>
          </w:p>
        </w:tc>
        <w:tc>
          <w:tcPr>
            <w:tcW w:w="683" w:type="dxa"/>
            <w:vAlign w:val="center"/>
          </w:tcPr>
          <w:p w:rsidR="006B034A" w:rsidRPr="000F52FC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6B034A" w:rsidRPr="00D81E72" w:rsidRDefault="006B034A" w:rsidP="00DA35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24</w:t>
            </w:r>
          </w:p>
        </w:tc>
        <w:tc>
          <w:tcPr>
            <w:tcW w:w="577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79%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78" w:type="dxa"/>
            <w:vAlign w:val="center"/>
          </w:tcPr>
          <w:p w:rsidR="006B034A" w:rsidRPr="0077463B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36%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683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634</w:t>
            </w: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F24590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F24590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6B034A" w:rsidRPr="00F24590" w:rsidRDefault="006B034A" w:rsidP="00DA35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13</w:t>
            </w:r>
          </w:p>
        </w:tc>
        <w:tc>
          <w:tcPr>
            <w:tcW w:w="577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79%</w:t>
            </w:r>
          </w:p>
        </w:tc>
        <w:tc>
          <w:tcPr>
            <w:tcW w:w="578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221</w:t>
            </w:r>
          </w:p>
        </w:tc>
        <w:tc>
          <w:tcPr>
            <w:tcW w:w="578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65%</w:t>
            </w:r>
          </w:p>
        </w:tc>
        <w:tc>
          <w:tcPr>
            <w:tcW w:w="578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78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21%</w:t>
            </w:r>
          </w:p>
        </w:tc>
        <w:tc>
          <w:tcPr>
            <w:tcW w:w="578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119</w:t>
            </w:r>
          </w:p>
        </w:tc>
        <w:tc>
          <w:tcPr>
            <w:tcW w:w="578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35%</w:t>
            </w:r>
          </w:p>
        </w:tc>
        <w:tc>
          <w:tcPr>
            <w:tcW w:w="578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83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340</w:t>
            </w: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F24590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6B034A" w:rsidRPr="00F24590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F24590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21</w:t>
            </w:r>
          </w:p>
        </w:tc>
        <w:tc>
          <w:tcPr>
            <w:tcW w:w="577" w:type="dxa"/>
            <w:vAlign w:val="center"/>
          </w:tcPr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52</w:t>
            </w:r>
            <w:r w:rsidRPr="009216B7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357</w:t>
            </w:r>
          </w:p>
        </w:tc>
        <w:tc>
          <w:tcPr>
            <w:tcW w:w="578" w:type="dxa"/>
            <w:vAlign w:val="center"/>
          </w:tcPr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72</w:t>
            </w:r>
            <w:r w:rsidRPr="009216B7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216B7">
              <w:rPr>
                <w:rFonts w:ascii="宋体"/>
                <w:bCs/>
                <w:sz w:val="18"/>
                <w:szCs w:val="18"/>
              </w:rPr>
              <w:t>19</w:t>
            </w:r>
          </w:p>
        </w:tc>
        <w:tc>
          <w:tcPr>
            <w:tcW w:w="578" w:type="dxa"/>
            <w:vAlign w:val="center"/>
          </w:tcPr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48</w:t>
            </w:r>
            <w:r w:rsidRPr="009216B7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216B7">
              <w:rPr>
                <w:rFonts w:ascii="宋体"/>
                <w:bCs/>
                <w:sz w:val="18"/>
                <w:szCs w:val="18"/>
              </w:rPr>
              <w:t>136</w:t>
            </w:r>
            <w:r>
              <w:rPr>
                <w:rFonts w:ascii="宋体"/>
                <w:bCs/>
                <w:sz w:val="18"/>
                <w:szCs w:val="18"/>
              </w:rPr>
              <w:t>/</w:t>
            </w:r>
          </w:p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216B7">
              <w:rPr>
                <w:rFonts w:ascii="宋体"/>
                <w:bCs/>
                <w:sz w:val="18"/>
                <w:szCs w:val="18"/>
              </w:rPr>
              <w:t>15</w:t>
            </w:r>
            <w:r w:rsidRPr="009216B7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27</w:t>
            </w:r>
            <w:r w:rsidRPr="009216B7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6B034A" w:rsidRPr="009216B7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40</w:t>
            </w:r>
          </w:p>
        </w:tc>
        <w:tc>
          <w:tcPr>
            <w:tcW w:w="683" w:type="dxa"/>
            <w:vAlign w:val="center"/>
          </w:tcPr>
          <w:p w:rsidR="006B034A" w:rsidRPr="00F24590" w:rsidRDefault="006B034A" w:rsidP="00206C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493/</w:t>
            </w:r>
          </w:p>
          <w:p w:rsidR="006B034A" w:rsidRPr="00F24590" w:rsidRDefault="006B034A" w:rsidP="00206C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F24590">
              <w:rPr>
                <w:rFonts w:ascii="宋体"/>
                <w:bCs/>
                <w:sz w:val="18"/>
                <w:szCs w:val="18"/>
              </w:rPr>
              <w:t>15</w:t>
            </w:r>
            <w:r w:rsidRPr="00F24590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6B034A" w:rsidRPr="00D81E72" w:rsidTr="00A900AD">
        <w:trPr>
          <w:cantSplit/>
          <w:trHeight w:val="887"/>
          <w:jc w:val="center"/>
        </w:trPr>
        <w:tc>
          <w:tcPr>
            <w:tcW w:w="1019" w:type="dxa"/>
            <w:vMerge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6B034A" w:rsidRPr="00197902" w:rsidRDefault="006B034A" w:rsidP="00D85A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9790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6B034A" w:rsidRPr="0019790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9790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6B034A" w:rsidRPr="0019790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97902">
              <w:rPr>
                <w:rFonts w:ascii="宋体"/>
                <w:bCs/>
                <w:sz w:val="18"/>
                <w:szCs w:val="18"/>
              </w:rPr>
              <w:t>20</w:t>
            </w:r>
          </w:p>
        </w:tc>
        <w:tc>
          <w:tcPr>
            <w:tcW w:w="577" w:type="dxa"/>
            <w:vAlign w:val="center"/>
          </w:tcPr>
          <w:p w:rsidR="006B034A" w:rsidRPr="0019790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97902"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6B034A" w:rsidRPr="00197902" w:rsidRDefault="006B034A" w:rsidP="000E49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97902">
              <w:rPr>
                <w:rFonts w:ascii="宋体"/>
                <w:bCs/>
                <w:sz w:val="18"/>
                <w:szCs w:val="18"/>
              </w:rPr>
              <w:t>340</w:t>
            </w:r>
          </w:p>
        </w:tc>
        <w:tc>
          <w:tcPr>
            <w:tcW w:w="578" w:type="dxa"/>
            <w:vAlign w:val="center"/>
          </w:tcPr>
          <w:p w:rsidR="006B034A" w:rsidRPr="0019790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97902"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6B034A" w:rsidRPr="0019790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19790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19790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19790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19790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97902">
              <w:rPr>
                <w:rFonts w:ascii="宋体"/>
                <w:bCs/>
                <w:sz w:val="18"/>
                <w:szCs w:val="18"/>
              </w:rPr>
              <w:t>20</w:t>
            </w:r>
          </w:p>
        </w:tc>
        <w:tc>
          <w:tcPr>
            <w:tcW w:w="683" w:type="dxa"/>
            <w:vAlign w:val="center"/>
          </w:tcPr>
          <w:p w:rsidR="006B034A" w:rsidRPr="00B600BB" w:rsidRDefault="006B034A" w:rsidP="000E49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97902">
              <w:rPr>
                <w:rFonts w:ascii="宋体"/>
                <w:bCs/>
                <w:sz w:val="18"/>
                <w:szCs w:val="18"/>
              </w:rPr>
              <w:t>340</w:t>
            </w: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6B034A" w:rsidRPr="00D81E72" w:rsidRDefault="006B034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883" w:type="dxa"/>
            <w:gridSpan w:val="10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683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C32EB8" w:rsidRPr="00D81E72" w:rsidTr="00C32EB8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C32EB8" w:rsidRPr="00D81E72" w:rsidRDefault="00C32EB8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C32EB8" w:rsidRPr="00D81E72" w:rsidRDefault="00C32EB8" w:rsidP="00C32E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C32EB8" w:rsidRPr="00D81E72" w:rsidRDefault="00C32EB8" w:rsidP="00C32E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C32EB8" w:rsidRDefault="00C32EB8" w:rsidP="00C32EB8">
            <w:pPr>
              <w:jc w:val="center"/>
            </w:pPr>
          </w:p>
        </w:tc>
        <w:tc>
          <w:tcPr>
            <w:tcW w:w="577" w:type="dxa"/>
            <w:vAlign w:val="center"/>
          </w:tcPr>
          <w:p w:rsidR="00C32EB8" w:rsidRDefault="00C32EB8" w:rsidP="00C32EB8">
            <w:pPr>
              <w:jc w:val="center"/>
            </w:pPr>
          </w:p>
        </w:tc>
        <w:tc>
          <w:tcPr>
            <w:tcW w:w="578" w:type="dxa"/>
            <w:vAlign w:val="center"/>
          </w:tcPr>
          <w:p w:rsidR="00C32EB8" w:rsidRDefault="00C32EB8" w:rsidP="00C32EB8">
            <w:pPr>
              <w:jc w:val="center"/>
            </w:pPr>
          </w:p>
        </w:tc>
        <w:tc>
          <w:tcPr>
            <w:tcW w:w="578" w:type="dxa"/>
            <w:vAlign w:val="center"/>
          </w:tcPr>
          <w:p w:rsidR="00C32EB8" w:rsidRDefault="00C32EB8" w:rsidP="00C32EB8">
            <w:pPr>
              <w:jc w:val="center"/>
            </w:pPr>
          </w:p>
        </w:tc>
        <w:tc>
          <w:tcPr>
            <w:tcW w:w="578" w:type="dxa"/>
            <w:vAlign w:val="center"/>
          </w:tcPr>
          <w:p w:rsidR="00C32EB8" w:rsidRPr="00D81E72" w:rsidRDefault="00C32EB8" w:rsidP="00C32E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C32EB8" w:rsidRPr="00D81E72" w:rsidRDefault="00C32EB8" w:rsidP="00C32E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C32EB8" w:rsidRPr="00D81E72" w:rsidRDefault="00C32EB8" w:rsidP="00C32E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C32EB8" w:rsidRPr="00D81E72" w:rsidRDefault="00C32EB8" w:rsidP="00C32E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C32EB8" w:rsidRPr="00D81E72" w:rsidRDefault="00C32EB8" w:rsidP="00C32E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83" w:type="dxa"/>
            <w:vAlign w:val="center"/>
          </w:tcPr>
          <w:p w:rsidR="00C32EB8" w:rsidRPr="00D81E72" w:rsidRDefault="00C32EB8" w:rsidP="00C32E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6B034A" w:rsidRPr="00D81E72" w:rsidRDefault="006B034A" w:rsidP="000E49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124</w:t>
            </w:r>
          </w:p>
        </w:tc>
        <w:tc>
          <w:tcPr>
            <w:tcW w:w="577" w:type="dxa"/>
            <w:vAlign w:val="center"/>
          </w:tcPr>
          <w:p w:rsidR="006B034A" w:rsidRPr="002C5C8E" w:rsidRDefault="006B034A" w:rsidP="002C5C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2C5C8E">
              <w:rPr>
                <w:rFonts w:ascii="宋体"/>
                <w:bCs/>
                <w:color w:val="FF0000"/>
                <w:sz w:val="18"/>
                <w:szCs w:val="18"/>
              </w:rPr>
              <w:t>7</w:t>
            </w:r>
            <w:r w:rsidR="002C5C8E" w:rsidRPr="002C5C8E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  <w:r w:rsidRPr="002C5C8E">
              <w:rPr>
                <w:rFonts w:ascii="宋体"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6B034A" w:rsidRPr="00C32EB8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C32EB8">
              <w:rPr>
                <w:rFonts w:ascii="宋体"/>
                <w:bCs/>
                <w:color w:val="FF0000"/>
                <w:sz w:val="18"/>
                <w:szCs w:val="18"/>
              </w:rPr>
              <w:t>21</w:t>
            </w:r>
            <w:r w:rsidR="00C32EB8" w:rsidRPr="00C32EB8">
              <w:rPr>
                <w:rFonts w:ascii="宋体" w:hint="eastAsia"/>
                <w:bCs/>
                <w:color w:val="FF0000"/>
                <w:sz w:val="18"/>
                <w:szCs w:val="18"/>
              </w:rPr>
              <w:t>88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78%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46</w:t>
            </w:r>
          </w:p>
        </w:tc>
        <w:tc>
          <w:tcPr>
            <w:tcW w:w="578" w:type="dxa"/>
            <w:vAlign w:val="center"/>
          </w:tcPr>
          <w:p w:rsidR="006B034A" w:rsidRPr="00B133AE" w:rsidRDefault="006B034A" w:rsidP="00B133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B133AE">
              <w:rPr>
                <w:rFonts w:ascii="宋体"/>
                <w:bCs/>
                <w:color w:val="FF0000"/>
                <w:sz w:val="18"/>
                <w:szCs w:val="18"/>
              </w:rPr>
              <w:t>2</w:t>
            </w:r>
            <w:r w:rsidR="00B133AE" w:rsidRPr="00B133AE">
              <w:rPr>
                <w:rFonts w:ascii="宋体" w:hint="eastAsia"/>
                <w:bCs/>
                <w:color w:val="FF0000"/>
                <w:sz w:val="18"/>
                <w:szCs w:val="18"/>
              </w:rPr>
              <w:t>7</w:t>
            </w:r>
            <w:r w:rsidRPr="00B133AE">
              <w:rPr>
                <w:rFonts w:ascii="宋体"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574/34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22%</w:t>
            </w:r>
          </w:p>
        </w:tc>
        <w:tc>
          <w:tcPr>
            <w:tcW w:w="578" w:type="dxa"/>
            <w:vAlign w:val="center"/>
          </w:tcPr>
          <w:p w:rsidR="006B034A" w:rsidRPr="00D81E72" w:rsidRDefault="006B034A" w:rsidP="000E49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170</w:t>
            </w:r>
          </w:p>
        </w:tc>
        <w:tc>
          <w:tcPr>
            <w:tcW w:w="683" w:type="dxa"/>
            <w:vAlign w:val="center"/>
          </w:tcPr>
          <w:p w:rsidR="006B034A" w:rsidRPr="00D81E72" w:rsidRDefault="006B034A" w:rsidP="00180D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2762/34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  <w:r>
              <w:rPr>
                <w:rFonts w:ascii="宋体"/>
                <w:bCs/>
                <w:sz w:val="18"/>
                <w:szCs w:val="18"/>
              </w:rPr>
              <w:t xml:space="preserve">     </w:t>
            </w:r>
          </w:p>
        </w:tc>
      </w:tr>
      <w:tr w:rsidR="006B034A" w:rsidRPr="00D81E72" w:rsidTr="00A900AD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883" w:type="dxa"/>
            <w:gridSpan w:val="10"/>
            <w:vAlign w:val="center"/>
          </w:tcPr>
          <w:p w:rsidR="006B034A" w:rsidRPr="00D81E72" w:rsidRDefault="006B034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170</w:t>
            </w:r>
          </w:p>
        </w:tc>
      </w:tr>
    </w:tbl>
    <w:p w:rsidR="006B034A" w:rsidRDefault="006B034A" w:rsidP="00B7751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八、课程设置及教学进程计划表</w:t>
      </w:r>
    </w:p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（一）通识教育课程</w:t>
      </w:r>
    </w:p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proofErr w:type="gramStart"/>
      <w:r w:rsidRPr="00D81E72">
        <w:rPr>
          <w:rFonts w:ascii="黑体" w:eastAsia="黑体" w:hint="eastAsia"/>
          <w:bCs/>
          <w:sz w:val="24"/>
        </w:rPr>
        <w:t>通识通修课</w:t>
      </w:r>
      <w:proofErr w:type="gramEnd"/>
      <w:r w:rsidRPr="00D81E72">
        <w:rPr>
          <w:rFonts w:ascii="黑体" w:eastAsia="黑体" w:hint="eastAsia"/>
          <w:bCs/>
          <w:sz w:val="24"/>
        </w:rPr>
        <w:t>（共修读</w:t>
      </w:r>
      <w:r>
        <w:rPr>
          <w:rFonts w:ascii="黑体" w:eastAsia="黑体"/>
          <w:bCs/>
          <w:sz w:val="24"/>
        </w:rPr>
        <w:t>40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6B034A" w:rsidRPr="00D81E72" w:rsidTr="00E5122E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6B034A" w:rsidRPr="00D81E72" w:rsidRDefault="006B034A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6B034A" w:rsidRPr="00D81E72" w:rsidRDefault="006B034A" w:rsidP="00D0441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4A" w:rsidRPr="00D81E72" w:rsidRDefault="006B034A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6B034A" w:rsidRPr="00D81E72" w:rsidRDefault="006B034A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</w:p>
        </w:tc>
      </w:tr>
      <w:tr w:rsidR="006B034A" w:rsidRPr="00D81E72" w:rsidTr="00E5122E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D04417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034A" w:rsidRPr="00D81E72" w:rsidRDefault="006B034A" w:rsidP="00D04417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6B034A" w:rsidRPr="00D81E72" w:rsidRDefault="006B034A" w:rsidP="00D0441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B034A" w:rsidRPr="00D81E72" w:rsidRDefault="006B034A" w:rsidP="00D04417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60" w:type="dxa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D04417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9F06BA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9F06BA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9F06BA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中国近</w:t>
            </w:r>
            <w:r>
              <w:rPr>
                <w:rFonts w:ascii="宋体" w:hAnsi="宋体" w:hint="eastAsia"/>
                <w:sz w:val="18"/>
                <w:szCs w:val="18"/>
              </w:rPr>
              <w:t>现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代史纲要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9F0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snapToGrid w:val="0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毛泽东思想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中国特色社会主义理论</w:t>
            </w:r>
            <w:r>
              <w:rPr>
                <w:rFonts w:ascii="宋体" w:hAnsi="宋体" w:hint="eastAsia"/>
                <w:sz w:val="18"/>
                <w:szCs w:val="18"/>
              </w:rPr>
              <w:t>体系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概论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lastRenderedPageBreak/>
              <w:t>320004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00S100</w:t>
            </w:r>
            <w:r>
              <w:rPr>
                <w:rFonts w:ascii="宋体" w:hAnsi="宋体"/>
                <w:sz w:val="18"/>
                <w:szCs w:val="18"/>
              </w:rPr>
              <w:t>x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92000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Chars="50" w:firstLine="90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341023</w:t>
            </w:r>
          </w:p>
        </w:tc>
        <w:tc>
          <w:tcPr>
            <w:tcW w:w="2551" w:type="dxa"/>
            <w:vAlign w:val="center"/>
          </w:tcPr>
          <w:p w:rsidR="006B034A" w:rsidRPr="009F06BA" w:rsidRDefault="006B034A" w:rsidP="00BB2157">
            <w:pPr>
              <w:snapToGrid w:val="0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大学计算机基础及上机Ⅰ</w:t>
            </w:r>
            <w:r w:rsidRPr="009F06BA">
              <w:rPr>
                <w:rFonts w:ascii="宋体" w:hAnsi="宋体"/>
                <w:sz w:val="18"/>
                <w:szCs w:val="18"/>
              </w:rPr>
              <w:t>-C</w:t>
            </w:r>
          </w:p>
        </w:tc>
        <w:tc>
          <w:tcPr>
            <w:tcW w:w="364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F06BA" w:rsidRDefault="006B034A" w:rsidP="00BB215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B034A" w:rsidRPr="00D81E72" w:rsidTr="00E5122E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6B034A" w:rsidRPr="009F06BA" w:rsidRDefault="006B034A" w:rsidP="00BB215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小</w:t>
            </w:r>
            <w:r w:rsidRPr="009F06BA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364" w:type="dxa"/>
            <w:vAlign w:val="center"/>
          </w:tcPr>
          <w:p w:rsidR="006B034A" w:rsidRPr="00652B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52BD9">
              <w:rPr>
                <w:rFonts w:ascii="宋体"/>
                <w:sz w:val="18"/>
                <w:szCs w:val="20"/>
              </w:rPr>
              <w:t>40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709</w:t>
            </w:r>
            <w:r>
              <w:rPr>
                <w:rFonts w:ascii="宋体"/>
                <w:bCs/>
                <w:sz w:val="18"/>
                <w:szCs w:val="18"/>
              </w:rPr>
              <w:t>/</w:t>
            </w:r>
          </w:p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16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ED4F9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0160B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  <w:r>
              <w:rPr>
                <w:rFonts w:ascii="宋体"/>
                <w:bCs/>
                <w:sz w:val="18"/>
                <w:szCs w:val="18"/>
              </w:rPr>
              <w:t>/</w:t>
            </w:r>
          </w:p>
          <w:p w:rsidR="006B034A" w:rsidRDefault="006B034A" w:rsidP="000160B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ED4F9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proofErr w:type="gramStart"/>
      <w:r w:rsidRPr="00D81E72">
        <w:rPr>
          <w:rFonts w:ascii="黑体" w:eastAsia="黑体" w:hint="eastAsia"/>
          <w:bCs/>
          <w:sz w:val="24"/>
        </w:rPr>
        <w:t>通识通选课</w:t>
      </w:r>
      <w:proofErr w:type="gramEnd"/>
      <w:r w:rsidRPr="00D81E72">
        <w:rPr>
          <w:rFonts w:ascii="黑体" w:eastAsia="黑体" w:hint="eastAsia"/>
          <w:bCs/>
          <w:sz w:val="24"/>
        </w:rPr>
        <w:t>（最低修读</w:t>
      </w:r>
      <w:r>
        <w:rPr>
          <w:rFonts w:ascii="黑体" w:eastAsia="黑体"/>
          <w:bCs/>
          <w:sz w:val="24"/>
        </w:rPr>
        <w:t>18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995"/>
        <w:gridCol w:w="7796"/>
      </w:tblGrid>
      <w:tr w:rsidR="006B034A" w:rsidRPr="00D81E72" w:rsidTr="00AF6D5D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6B034A" w:rsidRPr="00D81E72" w:rsidRDefault="006B034A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识通选理论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995" w:type="dxa"/>
            <w:vAlign w:val="center"/>
          </w:tcPr>
          <w:p w:rsidR="006B034A" w:rsidRPr="00D81E72" w:rsidRDefault="006B034A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6B034A" w:rsidRPr="00D81E72" w:rsidRDefault="006B034A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包括人文科学与艺术类（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类限定性选修课）、社会科学与行为科学类、自然科学与现代科学技术类、生物科学与医学类、就业创业与国防教育类（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含就业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指导类、创业教育类限定性选修课，以及听、说、读、写等专项技能课程）、综合性课程（实验）类。</w:t>
            </w:r>
          </w:p>
          <w:p w:rsidR="006B034A" w:rsidRPr="00D81E72" w:rsidRDefault="006B034A" w:rsidP="00135EE5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135EE5">
              <w:rPr>
                <w:rFonts w:ascii="宋体" w:hAnsi="宋体"/>
                <w:sz w:val="18"/>
                <w:szCs w:val="18"/>
              </w:rPr>
              <w:t>12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 w:rsidRPr="00D81E72">
              <w:rPr>
                <w:rFonts w:ascii="宋体" w:hAnsi="宋体"/>
                <w:sz w:val="18"/>
                <w:szCs w:val="18"/>
              </w:rPr>
              <w:t>4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6B034A" w:rsidRPr="00D81E72" w:rsidTr="00AF6D5D">
        <w:trPr>
          <w:cantSplit/>
          <w:trHeight w:val="558"/>
          <w:jc w:val="center"/>
        </w:trPr>
        <w:tc>
          <w:tcPr>
            <w:tcW w:w="848" w:type="dxa"/>
            <w:vMerge/>
            <w:vAlign w:val="center"/>
          </w:tcPr>
          <w:p w:rsidR="006B034A" w:rsidRPr="00D81E72" w:rsidRDefault="006B034A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B034A" w:rsidRPr="00D81E72" w:rsidRDefault="006B034A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6B034A" w:rsidRPr="00707897" w:rsidRDefault="006B034A" w:rsidP="004623A2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  <w:u w:val="single"/>
              </w:rPr>
            </w:pPr>
            <w:r w:rsidRPr="00707897">
              <w:rPr>
                <w:rFonts w:ascii="宋体" w:hAnsi="宋体" w:hint="eastAsia"/>
                <w:sz w:val="18"/>
                <w:szCs w:val="18"/>
              </w:rPr>
              <w:t>必须选修</w:t>
            </w:r>
            <w:r w:rsidRPr="00707897">
              <w:rPr>
                <w:rFonts w:ascii="宋体" w:hAnsi="宋体"/>
                <w:sz w:val="18"/>
                <w:szCs w:val="18"/>
              </w:rPr>
              <w:t>1</w:t>
            </w:r>
            <w:r w:rsidRPr="00707897">
              <w:rPr>
                <w:rFonts w:ascii="宋体" w:hAnsi="宋体" w:hint="eastAsia"/>
                <w:sz w:val="18"/>
                <w:szCs w:val="18"/>
              </w:rPr>
              <w:t>门自然科学与现代科学技术类课程，</w:t>
            </w:r>
            <w:r w:rsidRPr="00707897">
              <w:rPr>
                <w:rFonts w:ascii="宋体" w:hAnsi="宋体"/>
                <w:sz w:val="18"/>
                <w:szCs w:val="18"/>
              </w:rPr>
              <w:t>1</w:t>
            </w:r>
            <w:r w:rsidRPr="00707897">
              <w:rPr>
                <w:rFonts w:ascii="宋体" w:hAnsi="宋体" w:hint="eastAsia"/>
                <w:sz w:val="18"/>
                <w:szCs w:val="18"/>
              </w:rPr>
              <w:t>门社会科学与行为科学类课程。</w:t>
            </w:r>
          </w:p>
        </w:tc>
      </w:tr>
      <w:tr w:rsidR="006B034A" w:rsidRPr="00D81E72" w:rsidTr="00AF6D5D">
        <w:trPr>
          <w:cantSplit/>
          <w:trHeight w:val="694"/>
          <w:jc w:val="center"/>
        </w:trPr>
        <w:tc>
          <w:tcPr>
            <w:tcW w:w="1843" w:type="dxa"/>
            <w:gridSpan w:val="2"/>
            <w:vAlign w:val="center"/>
          </w:tcPr>
          <w:p w:rsidR="006B034A" w:rsidRPr="00D81E72" w:rsidRDefault="006B034A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识通选实践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7796" w:type="dxa"/>
            <w:vAlign w:val="center"/>
          </w:tcPr>
          <w:p w:rsidR="006B034A" w:rsidRPr="00D81E72" w:rsidRDefault="006B034A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6B034A" w:rsidRPr="00D81E72" w:rsidRDefault="006B034A" w:rsidP="00135EE5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135EE5">
              <w:rPr>
                <w:rFonts w:ascii="宋体" w:hAnsi="宋体"/>
                <w:sz w:val="18"/>
                <w:szCs w:val="18"/>
              </w:rPr>
              <w:t>6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（二）学科基础课程</w:t>
      </w:r>
    </w:p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学科基础必修课（共修读</w:t>
      </w:r>
      <w:r>
        <w:rPr>
          <w:rFonts w:ascii="黑体" w:eastAsia="黑体"/>
          <w:bCs/>
          <w:sz w:val="24"/>
        </w:rPr>
        <w:t>30.5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 w:rsidRPr="006815C0">
        <w:rPr>
          <w:rFonts w:ascii="黑体" w:eastAsia="黑体"/>
          <w:bCs/>
          <w:sz w:val="24"/>
        </w:rPr>
        <w:t>6.5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51"/>
        <w:gridCol w:w="435"/>
        <w:gridCol w:w="443"/>
        <w:gridCol w:w="443"/>
        <w:gridCol w:w="443"/>
      </w:tblGrid>
      <w:tr w:rsidR="006B034A" w:rsidRPr="00D81E72" w:rsidTr="00DC4EB5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6B034A" w:rsidRPr="00D81E72" w:rsidRDefault="006B034A" w:rsidP="006774B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51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35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910010</w:t>
            </w:r>
          </w:p>
        </w:tc>
        <w:tc>
          <w:tcPr>
            <w:tcW w:w="2413" w:type="dxa"/>
            <w:vAlign w:val="center"/>
          </w:tcPr>
          <w:p w:rsidR="006B034A" w:rsidRPr="00956624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956624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956624">
              <w:rPr>
                <w:rFonts w:ascii="宋体" w:hAnsi="宋体"/>
                <w:sz w:val="18"/>
                <w:szCs w:val="18"/>
              </w:rPr>
              <w:t>C</w:t>
            </w:r>
            <w:r w:rsidRPr="00956624">
              <w:rPr>
                <w:rFonts w:ascii="宋体" w:hAnsi="宋体" w:hint="eastAsia"/>
                <w:sz w:val="18"/>
                <w:szCs w:val="18"/>
              </w:rPr>
              <w:t>（高等数学Ⅱ</w:t>
            </w:r>
            <w:r w:rsidRPr="00956624">
              <w:rPr>
                <w:rFonts w:ascii="宋体" w:hAnsi="宋体"/>
                <w:sz w:val="18"/>
                <w:szCs w:val="18"/>
              </w:rPr>
              <w:t>-1</w:t>
            </w:r>
            <w:r w:rsidRPr="00956624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49" w:type="dxa"/>
            <w:vAlign w:val="center"/>
          </w:tcPr>
          <w:p w:rsidR="006B034A" w:rsidRPr="00956624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56624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Pr="00956624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56624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56624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56624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56624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56624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56624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56624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56624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D7496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D7496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Pr="00D7496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Pr="00D7496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D7496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D7496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D7496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341010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大学计算机基础Ⅱ</w:t>
            </w:r>
            <w:r>
              <w:rPr>
                <w:rFonts w:ascii="宋体" w:hAnsi="宋体"/>
                <w:sz w:val="18"/>
                <w:szCs w:val="18"/>
              </w:rPr>
              <w:t>-C(C</w:t>
            </w:r>
            <w:r>
              <w:rPr>
                <w:rFonts w:ascii="宋体" w:hAnsi="宋体" w:hint="eastAsia"/>
                <w:sz w:val="18"/>
                <w:szCs w:val="18"/>
              </w:rPr>
              <w:t>语言程序设计）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Chars="102" w:firstLine="184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341016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大学计算机基础Ⅱ</w:t>
            </w:r>
            <w:r>
              <w:rPr>
                <w:rFonts w:ascii="宋体" w:hAnsi="宋体"/>
                <w:sz w:val="18"/>
                <w:szCs w:val="18"/>
              </w:rPr>
              <w:t>-C(C</w:t>
            </w:r>
            <w:r>
              <w:rPr>
                <w:rFonts w:ascii="宋体" w:hAnsi="宋体" w:hint="eastAsia"/>
                <w:sz w:val="18"/>
                <w:szCs w:val="18"/>
              </w:rPr>
              <w:t>语言程序设计上机）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lastRenderedPageBreak/>
              <w:t>171002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无机化学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171035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基础操作实验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171044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有机化学</w:t>
            </w: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171045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有机化学</w:t>
            </w: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171036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基础有机制备实验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171003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物理化学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171004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生物化学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171008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生物化学实验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171059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分析化学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171005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仪器分析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406C6F" w:rsidRDefault="006B034A" w:rsidP="00406C6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406C6F">
              <w:rPr>
                <w:rFonts w:ascii="宋体"/>
                <w:color w:val="FF0000"/>
                <w:sz w:val="18"/>
                <w:szCs w:val="20"/>
              </w:rPr>
              <w:t>1710</w:t>
            </w:r>
            <w:r w:rsidR="00406C6F" w:rsidRPr="00406C6F">
              <w:rPr>
                <w:rFonts w:ascii="宋体" w:hint="eastAsia"/>
                <w:color w:val="FF0000"/>
                <w:sz w:val="18"/>
                <w:szCs w:val="20"/>
              </w:rPr>
              <w:t>61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仪器分析实验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C916DA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6B034A" w:rsidRDefault="006B034A" w:rsidP="00AE16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30.5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1678C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AE16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408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1678C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226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51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1678C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D81E72">
        <w:rPr>
          <w:rFonts w:ascii="黑体" w:eastAsia="黑体" w:hint="eastAsia"/>
          <w:bCs/>
          <w:sz w:val="24"/>
        </w:rPr>
        <w:t>学科（跨学科）选修课（最低修读</w:t>
      </w:r>
      <w:r>
        <w:rPr>
          <w:rFonts w:ascii="黑体" w:eastAsia="黑体"/>
          <w:bCs/>
          <w:sz w:val="24"/>
        </w:rPr>
        <w:t>16.5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3.5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B034A" w:rsidRPr="00D81E72" w:rsidTr="00A4209E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6B034A" w:rsidRPr="00D81E72" w:rsidRDefault="006B034A" w:rsidP="006774B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74193F">
              <w:rPr>
                <w:rFonts w:ascii="宋体"/>
                <w:sz w:val="18"/>
                <w:szCs w:val="20"/>
              </w:rPr>
              <w:t>171057</w:t>
            </w:r>
          </w:p>
        </w:tc>
        <w:tc>
          <w:tcPr>
            <w:tcW w:w="2413" w:type="dxa"/>
            <w:vAlign w:val="center"/>
          </w:tcPr>
          <w:p w:rsidR="00F3483B" w:rsidRPr="00475BC1" w:rsidRDefault="00F3483B" w:rsidP="00F3483B">
            <w:pPr>
              <w:snapToGrid w:val="0"/>
              <w:rPr>
                <w:rFonts w:ascii="宋体"/>
                <w:sz w:val="18"/>
                <w:szCs w:val="18"/>
              </w:rPr>
            </w:pPr>
            <w:r w:rsidRPr="00475BC1">
              <w:rPr>
                <w:rFonts w:ascii="宋体" w:hAnsi="宋体" w:hint="eastAsia"/>
                <w:sz w:val="18"/>
                <w:szCs w:val="18"/>
              </w:rPr>
              <w:t>普通物理学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B8558C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74193F">
              <w:rPr>
                <w:rFonts w:ascii="宋体"/>
                <w:sz w:val="18"/>
                <w:szCs w:val="20"/>
              </w:rPr>
              <w:t>171058</w:t>
            </w:r>
          </w:p>
        </w:tc>
        <w:tc>
          <w:tcPr>
            <w:tcW w:w="2413" w:type="dxa"/>
            <w:vAlign w:val="center"/>
          </w:tcPr>
          <w:p w:rsidR="00F3483B" w:rsidRPr="00475BC1" w:rsidRDefault="00F3483B" w:rsidP="00F3483B">
            <w:pPr>
              <w:snapToGrid w:val="0"/>
              <w:rPr>
                <w:rFonts w:ascii="宋体"/>
                <w:sz w:val="18"/>
                <w:szCs w:val="18"/>
              </w:rPr>
            </w:pPr>
            <w:r w:rsidRPr="00475BC1">
              <w:rPr>
                <w:rFonts w:ascii="宋体" w:hAnsi="宋体" w:hint="eastAsia"/>
                <w:sz w:val="18"/>
                <w:szCs w:val="18"/>
              </w:rPr>
              <w:t>普通物理学实验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170009</w:t>
            </w:r>
          </w:p>
        </w:tc>
        <w:tc>
          <w:tcPr>
            <w:tcW w:w="2413" w:type="dxa"/>
            <w:vAlign w:val="center"/>
          </w:tcPr>
          <w:p w:rsidR="00F3483B" w:rsidRPr="00475BC1" w:rsidRDefault="00F3483B" w:rsidP="00F3483B">
            <w:pPr>
              <w:snapToGrid w:val="0"/>
              <w:rPr>
                <w:rFonts w:ascii="宋体"/>
                <w:sz w:val="18"/>
                <w:szCs w:val="18"/>
              </w:rPr>
            </w:pPr>
            <w:r w:rsidRPr="00475BC1">
              <w:rPr>
                <w:rFonts w:ascii="宋体" w:hAnsi="宋体" w:hint="eastAsia"/>
                <w:sz w:val="18"/>
                <w:szCs w:val="18"/>
              </w:rPr>
              <w:t>数理统计学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171046</w:t>
            </w:r>
          </w:p>
        </w:tc>
        <w:tc>
          <w:tcPr>
            <w:tcW w:w="2413" w:type="dxa"/>
            <w:vAlign w:val="center"/>
          </w:tcPr>
          <w:p w:rsidR="00F3483B" w:rsidRPr="00475BC1" w:rsidRDefault="00F3483B" w:rsidP="00F3483B">
            <w:pPr>
              <w:snapToGrid w:val="0"/>
              <w:rPr>
                <w:rFonts w:ascii="宋体"/>
                <w:sz w:val="18"/>
                <w:szCs w:val="20"/>
              </w:rPr>
            </w:pPr>
            <w:r w:rsidRPr="00475BC1">
              <w:rPr>
                <w:rFonts w:ascii="宋体" w:hint="eastAsia"/>
                <w:sz w:val="18"/>
                <w:szCs w:val="20"/>
              </w:rPr>
              <w:t>人体解剖生理学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171006</w:t>
            </w:r>
          </w:p>
        </w:tc>
        <w:tc>
          <w:tcPr>
            <w:tcW w:w="2413" w:type="dxa"/>
            <w:vAlign w:val="center"/>
          </w:tcPr>
          <w:p w:rsidR="00F3483B" w:rsidRPr="00475BC1" w:rsidRDefault="00F3483B" w:rsidP="00F3483B">
            <w:pPr>
              <w:snapToGrid w:val="0"/>
              <w:rPr>
                <w:rFonts w:ascii="宋体"/>
                <w:sz w:val="18"/>
                <w:szCs w:val="20"/>
              </w:rPr>
            </w:pPr>
            <w:r w:rsidRPr="00475BC1">
              <w:rPr>
                <w:rFonts w:ascii="宋体" w:hint="eastAsia"/>
                <w:sz w:val="18"/>
                <w:szCs w:val="20"/>
              </w:rPr>
              <w:t>微生物与免疫学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171009</w:t>
            </w:r>
          </w:p>
        </w:tc>
        <w:tc>
          <w:tcPr>
            <w:tcW w:w="2413" w:type="dxa"/>
            <w:vAlign w:val="center"/>
          </w:tcPr>
          <w:p w:rsidR="00F3483B" w:rsidRPr="00475BC1" w:rsidRDefault="00F3483B" w:rsidP="00F3483B">
            <w:pPr>
              <w:snapToGrid w:val="0"/>
              <w:rPr>
                <w:rFonts w:ascii="宋体"/>
                <w:sz w:val="18"/>
                <w:szCs w:val="20"/>
              </w:rPr>
            </w:pPr>
            <w:r w:rsidRPr="00475BC1">
              <w:rPr>
                <w:rFonts w:ascii="宋体" w:hint="eastAsia"/>
                <w:sz w:val="18"/>
                <w:szCs w:val="20"/>
              </w:rPr>
              <w:t>微生物与免疫学实验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6171FA">
              <w:rPr>
                <w:rFonts w:ascii="宋体"/>
                <w:sz w:val="18"/>
                <w:szCs w:val="20"/>
              </w:rPr>
              <w:t>1710</w:t>
            </w:r>
            <w:r>
              <w:rPr>
                <w:rFonts w:ascii="宋体"/>
                <w:sz w:val="18"/>
                <w:szCs w:val="20"/>
              </w:rPr>
              <w:t>38</w:t>
            </w:r>
          </w:p>
        </w:tc>
        <w:tc>
          <w:tcPr>
            <w:tcW w:w="2413" w:type="dxa"/>
            <w:vAlign w:val="center"/>
          </w:tcPr>
          <w:p w:rsidR="00F3483B" w:rsidRPr="00475BC1" w:rsidRDefault="00F3483B" w:rsidP="00F3483B">
            <w:pPr>
              <w:snapToGrid w:val="0"/>
              <w:rPr>
                <w:rFonts w:ascii="宋体"/>
                <w:sz w:val="18"/>
                <w:szCs w:val="20"/>
              </w:rPr>
            </w:pPr>
            <w:r w:rsidRPr="00475BC1">
              <w:rPr>
                <w:rFonts w:ascii="宋体" w:hint="eastAsia"/>
                <w:sz w:val="18"/>
                <w:szCs w:val="20"/>
              </w:rPr>
              <w:t>基础化学分析实验</w:t>
            </w:r>
          </w:p>
        </w:tc>
        <w:tc>
          <w:tcPr>
            <w:tcW w:w="549" w:type="dxa"/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171FA"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171F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171FA"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171FA"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74193F">
              <w:rPr>
                <w:rFonts w:ascii="宋体"/>
                <w:sz w:val="18"/>
                <w:szCs w:val="20"/>
              </w:rPr>
              <w:t>171037</w:t>
            </w:r>
          </w:p>
        </w:tc>
        <w:tc>
          <w:tcPr>
            <w:tcW w:w="2413" w:type="dxa"/>
            <w:vAlign w:val="center"/>
          </w:tcPr>
          <w:p w:rsidR="00F3483B" w:rsidRPr="0074193F" w:rsidRDefault="00F3483B" w:rsidP="00F3483B">
            <w:pPr>
              <w:snapToGrid w:val="0"/>
              <w:rPr>
                <w:rFonts w:ascii="宋体"/>
                <w:sz w:val="18"/>
                <w:szCs w:val="20"/>
              </w:rPr>
            </w:pPr>
            <w:r w:rsidRPr="0074193F">
              <w:rPr>
                <w:rFonts w:ascii="宋体" w:hint="eastAsia"/>
                <w:sz w:val="18"/>
                <w:szCs w:val="20"/>
              </w:rPr>
              <w:t>物性参数与测定</w:t>
            </w:r>
          </w:p>
        </w:tc>
        <w:tc>
          <w:tcPr>
            <w:tcW w:w="549" w:type="dxa"/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74193F"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 xml:space="preserve"> </w:t>
            </w: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74193F">
              <w:rPr>
                <w:rFonts w:ascii="宋体"/>
                <w:sz w:val="18"/>
                <w:szCs w:val="20"/>
              </w:rPr>
              <w:t>55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74193F">
              <w:rPr>
                <w:rFonts w:ascii="宋体"/>
                <w:sz w:val="18"/>
                <w:szCs w:val="20"/>
              </w:rPr>
              <w:t>55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74193F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74193F"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6171FA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Pr="00475BC1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475BC1">
              <w:rPr>
                <w:rFonts w:ascii="宋体"/>
                <w:sz w:val="18"/>
                <w:szCs w:val="20"/>
              </w:rPr>
              <w:t>170073</w:t>
            </w:r>
          </w:p>
        </w:tc>
        <w:tc>
          <w:tcPr>
            <w:tcW w:w="2413" w:type="dxa"/>
            <w:vAlign w:val="center"/>
          </w:tcPr>
          <w:p w:rsidR="00F3483B" w:rsidRPr="00C57986" w:rsidRDefault="00F3483B" w:rsidP="00F3483B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结构化学</w:t>
            </w:r>
          </w:p>
        </w:tc>
        <w:tc>
          <w:tcPr>
            <w:tcW w:w="549" w:type="dxa"/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F20251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F20251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Pr="00475BC1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475BC1">
              <w:rPr>
                <w:rFonts w:ascii="宋体"/>
                <w:sz w:val="18"/>
                <w:szCs w:val="20"/>
              </w:rPr>
              <w:t>170080</w:t>
            </w:r>
          </w:p>
        </w:tc>
        <w:tc>
          <w:tcPr>
            <w:tcW w:w="2413" w:type="dxa"/>
            <w:vAlign w:val="center"/>
          </w:tcPr>
          <w:p w:rsidR="00F3483B" w:rsidRPr="00C57986" w:rsidRDefault="00F3483B" w:rsidP="00F3483B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分子生物学</w:t>
            </w:r>
          </w:p>
        </w:tc>
        <w:tc>
          <w:tcPr>
            <w:tcW w:w="549" w:type="dxa"/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Pr="00475BC1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475BC1">
              <w:rPr>
                <w:rFonts w:ascii="宋体"/>
                <w:sz w:val="18"/>
                <w:szCs w:val="20"/>
              </w:rPr>
              <w:t>170016</w:t>
            </w:r>
          </w:p>
        </w:tc>
        <w:tc>
          <w:tcPr>
            <w:tcW w:w="2413" w:type="dxa"/>
            <w:vAlign w:val="center"/>
          </w:tcPr>
          <w:p w:rsidR="00F3483B" w:rsidRPr="00B34C06" w:rsidRDefault="00F3483B" w:rsidP="00F3483B">
            <w:pPr>
              <w:snapToGrid w:val="0"/>
              <w:rPr>
                <w:rFonts w:ascii="宋体"/>
                <w:sz w:val="18"/>
                <w:szCs w:val="20"/>
              </w:rPr>
            </w:pPr>
            <w:r w:rsidRPr="00B34C06">
              <w:rPr>
                <w:rFonts w:ascii="宋体" w:hint="eastAsia"/>
                <w:sz w:val="18"/>
                <w:szCs w:val="20"/>
              </w:rPr>
              <w:t>细胞生物学</w:t>
            </w:r>
          </w:p>
        </w:tc>
        <w:tc>
          <w:tcPr>
            <w:tcW w:w="549" w:type="dxa"/>
            <w:vAlign w:val="center"/>
          </w:tcPr>
          <w:p w:rsidR="00F3483B" w:rsidRPr="00B34C0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34C06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F3483B" w:rsidRPr="00B34C0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34C06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Pr="00B34C0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34C0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Pr="00B34C0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34C0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Pr="00B34C0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B34C0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B34C0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34C06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B34C0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F3483B" w:rsidRPr="00475BC1" w:rsidRDefault="00F3483B" w:rsidP="00F3483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475BC1">
              <w:rPr>
                <w:rFonts w:ascii="宋体"/>
                <w:sz w:val="18"/>
                <w:szCs w:val="20"/>
              </w:rPr>
              <w:t>170079</w:t>
            </w:r>
          </w:p>
        </w:tc>
        <w:tc>
          <w:tcPr>
            <w:tcW w:w="2413" w:type="dxa"/>
            <w:vAlign w:val="center"/>
          </w:tcPr>
          <w:p w:rsidR="00F3483B" w:rsidRPr="00C57986" w:rsidRDefault="00F3483B" w:rsidP="00F3483B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遗传学</w:t>
            </w:r>
          </w:p>
        </w:tc>
        <w:tc>
          <w:tcPr>
            <w:tcW w:w="549" w:type="dxa"/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C57986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Pr="00F20251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F3483B" w:rsidRPr="00D81E72" w:rsidTr="00A4209E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F3483B" w:rsidRPr="00D81E72" w:rsidRDefault="00F3483B" w:rsidP="00F3483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24</w:t>
            </w:r>
          </w:p>
        </w:tc>
        <w:tc>
          <w:tcPr>
            <w:tcW w:w="549" w:type="dxa"/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506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323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183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F3483B" w:rsidRDefault="00F3483B" w:rsidP="00F3483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（三）专业发展课程</w:t>
      </w:r>
    </w:p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专业发展核心课（</w:t>
      </w:r>
      <w:r w:rsidRPr="009216B7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40</w:t>
      </w:r>
      <w:r w:rsidRPr="009216B7">
        <w:rPr>
          <w:rFonts w:ascii="黑体" w:eastAsia="黑体" w:hint="eastAsia"/>
          <w:bCs/>
          <w:sz w:val="24"/>
        </w:rPr>
        <w:t>学</w:t>
      </w:r>
      <w:r w:rsidRPr="00D81E72">
        <w:rPr>
          <w:rFonts w:ascii="黑体" w:eastAsia="黑体" w:hint="eastAsia"/>
          <w:bCs/>
          <w:sz w:val="24"/>
        </w:rPr>
        <w:t>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19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B034A" w:rsidRPr="00D81E72" w:rsidTr="00A4209E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lastRenderedPageBreak/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6B034A" w:rsidRPr="00D81E72" w:rsidRDefault="006B034A" w:rsidP="006774B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395556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/>
                <w:sz w:val="18"/>
                <w:szCs w:val="20"/>
              </w:rPr>
              <w:t>170066</w:t>
            </w:r>
          </w:p>
        </w:tc>
        <w:tc>
          <w:tcPr>
            <w:tcW w:w="2413" w:type="dxa"/>
            <w:vAlign w:val="center"/>
          </w:tcPr>
          <w:p w:rsidR="006B034A" w:rsidRPr="0039555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 w:hint="eastAsia"/>
                <w:sz w:val="18"/>
                <w:szCs w:val="20"/>
              </w:rPr>
              <w:t>药理学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170076</w:t>
            </w:r>
          </w:p>
        </w:tc>
        <w:tc>
          <w:tcPr>
            <w:tcW w:w="2413" w:type="dxa"/>
            <w:vAlign w:val="center"/>
          </w:tcPr>
          <w:p w:rsidR="006B034A" w:rsidRPr="00E949D9" w:rsidRDefault="006B034A" w:rsidP="00D74966">
            <w:pPr>
              <w:snapToGrid w:val="0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 w:hint="eastAsia"/>
                <w:color w:val="FF0000"/>
                <w:sz w:val="18"/>
                <w:szCs w:val="20"/>
              </w:rPr>
              <w:t>药物化学</w:t>
            </w:r>
          </w:p>
        </w:tc>
        <w:tc>
          <w:tcPr>
            <w:tcW w:w="549" w:type="dxa"/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 w:hint="eastAsia"/>
                <w:color w:val="FF0000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E949D9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171042</w:t>
            </w:r>
          </w:p>
        </w:tc>
        <w:tc>
          <w:tcPr>
            <w:tcW w:w="2413" w:type="dxa"/>
            <w:vAlign w:val="center"/>
          </w:tcPr>
          <w:p w:rsidR="006B034A" w:rsidRPr="00E949D9" w:rsidRDefault="006B034A" w:rsidP="00D74966">
            <w:pPr>
              <w:snapToGrid w:val="0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 w:hint="eastAsia"/>
                <w:color w:val="FF0000"/>
                <w:sz w:val="18"/>
                <w:szCs w:val="20"/>
              </w:rPr>
              <w:t>药物化学实验</w:t>
            </w:r>
          </w:p>
        </w:tc>
        <w:tc>
          <w:tcPr>
            <w:tcW w:w="549" w:type="dxa"/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 w:hint="eastAsia"/>
                <w:color w:val="FF0000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E949D9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E949D9">
              <w:rPr>
                <w:rFonts w:ascii="宋体"/>
                <w:color w:val="FF0000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395556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/>
                <w:sz w:val="18"/>
                <w:szCs w:val="20"/>
              </w:rPr>
              <w:t>170070</w:t>
            </w:r>
          </w:p>
        </w:tc>
        <w:tc>
          <w:tcPr>
            <w:tcW w:w="2413" w:type="dxa"/>
            <w:vAlign w:val="center"/>
          </w:tcPr>
          <w:p w:rsidR="006B034A" w:rsidRPr="0039555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 w:hint="eastAsia"/>
                <w:sz w:val="18"/>
                <w:szCs w:val="20"/>
              </w:rPr>
              <w:t>药剂学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395556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/>
                <w:sz w:val="18"/>
                <w:szCs w:val="20"/>
              </w:rPr>
              <w:t>171040</w:t>
            </w:r>
          </w:p>
        </w:tc>
        <w:tc>
          <w:tcPr>
            <w:tcW w:w="2413" w:type="dxa"/>
            <w:vAlign w:val="center"/>
          </w:tcPr>
          <w:p w:rsidR="006B034A" w:rsidRPr="0039555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 w:hint="eastAsia"/>
                <w:sz w:val="18"/>
                <w:szCs w:val="20"/>
              </w:rPr>
              <w:t>药剂学实验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395556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/>
                <w:sz w:val="18"/>
                <w:szCs w:val="20"/>
              </w:rPr>
              <w:t>170068</w:t>
            </w:r>
          </w:p>
        </w:tc>
        <w:tc>
          <w:tcPr>
            <w:tcW w:w="2413" w:type="dxa"/>
            <w:vAlign w:val="center"/>
          </w:tcPr>
          <w:p w:rsidR="006B034A" w:rsidRPr="0039555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 w:hint="eastAsia"/>
                <w:sz w:val="18"/>
                <w:szCs w:val="20"/>
              </w:rPr>
              <w:t>药物分析学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395556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/>
                <w:sz w:val="18"/>
                <w:szCs w:val="20"/>
              </w:rPr>
              <w:t>170069</w:t>
            </w:r>
          </w:p>
        </w:tc>
        <w:tc>
          <w:tcPr>
            <w:tcW w:w="2413" w:type="dxa"/>
            <w:vAlign w:val="center"/>
          </w:tcPr>
          <w:p w:rsidR="006B034A" w:rsidRPr="0039555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 w:hint="eastAsia"/>
                <w:sz w:val="18"/>
                <w:szCs w:val="20"/>
              </w:rPr>
              <w:t>药物分析学实验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170064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天然药物化学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171039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天然药物化学实验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170023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药事管理学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17008</w:t>
            </w: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2413" w:type="dxa"/>
            <w:vAlign w:val="center"/>
          </w:tcPr>
          <w:p w:rsidR="006B034A" w:rsidRPr="00C5798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生药学</w:t>
            </w:r>
            <w:r w:rsidRPr="00C57986">
              <w:rPr>
                <w:rFonts w:ascii="宋体" w:hint="eastAsia"/>
                <w:sz w:val="18"/>
                <w:szCs w:val="20"/>
              </w:rPr>
              <w:t>实习</w:t>
            </w:r>
          </w:p>
        </w:tc>
        <w:tc>
          <w:tcPr>
            <w:tcW w:w="549" w:type="dxa"/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2</w:t>
            </w:r>
            <w:r w:rsidRPr="00C57986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F2025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</w:tr>
      <w:tr w:rsidR="006B034A" w:rsidRPr="00D81E72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170083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药学生产实习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C5798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F2025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</w:tr>
      <w:tr w:rsidR="006B034A" w:rsidRPr="009216B7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17105</w:t>
            </w:r>
            <w:r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2413" w:type="dxa"/>
            <w:vAlign w:val="center"/>
          </w:tcPr>
          <w:p w:rsidR="006B034A" w:rsidRPr="009216B7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 w:hint="eastAsia"/>
                <w:sz w:val="18"/>
                <w:szCs w:val="20"/>
              </w:rPr>
              <w:t>毕业实习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3</w:t>
            </w:r>
            <w:r w:rsidRPr="009216B7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3</w:t>
            </w:r>
            <w:r w:rsidRPr="009216B7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3</w:t>
            </w:r>
          </w:p>
        </w:tc>
      </w:tr>
      <w:tr w:rsidR="006B034A" w:rsidRPr="009216B7" w:rsidTr="00A4209E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170055</w:t>
            </w:r>
          </w:p>
        </w:tc>
        <w:tc>
          <w:tcPr>
            <w:tcW w:w="2413" w:type="dxa"/>
            <w:vAlign w:val="center"/>
          </w:tcPr>
          <w:p w:rsidR="006B034A" w:rsidRPr="009216B7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 w:hint="eastAsia"/>
                <w:sz w:val="18"/>
                <w:szCs w:val="20"/>
              </w:rPr>
              <w:t>毕业论文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8</w:t>
            </w:r>
            <w:r w:rsidRPr="009216B7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8</w:t>
            </w:r>
            <w:r w:rsidRPr="009216B7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8</w:t>
            </w:r>
          </w:p>
        </w:tc>
      </w:tr>
      <w:tr w:rsidR="006B034A" w:rsidRPr="009216B7" w:rsidTr="005060AD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6B034A" w:rsidRPr="009216B7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 w:hAnsi="宋体" w:hint="eastAsia"/>
                <w:sz w:val="18"/>
                <w:szCs w:val="20"/>
              </w:rPr>
              <w:t>小</w:t>
            </w:r>
            <w:r w:rsidRPr="009216B7">
              <w:rPr>
                <w:rFonts w:ascii="宋体" w:hAnsi="宋体"/>
                <w:sz w:val="18"/>
                <w:szCs w:val="20"/>
              </w:rPr>
              <w:t xml:space="preserve"> </w:t>
            </w:r>
            <w:r w:rsidRPr="009216B7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40</w:t>
            </w:r>
          </w:p>
        </w:tc>
        <w:tc>
          <w:tcPr>
            <w:tcW w:w="549" w:type="dxa"/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39555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/>
                <w:sz w:val="18"/>
                <w:szCs w:val="20"/>
              </w:rPr>
              <w:t>493</w:t>
            </w:r>
            <w:r>
              <w:rPr>
                <w:rFonts w:ascii="宋体"/>
                <w:sz w:val="18"/>
                <w:szCs w:val="20"/>
              </w:rPr>
              <w:t>/</w:t>
            </w:r>
          </w:p>
          <w:p w:rsidR="006B034A" w:rsidRPr="0039555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15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39555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95556">
              <w:rPr>
                <w:rFonts w:ascii="宋体"/>
                <w:sz w:val="18"/>
                <w:szCs w:val="20"/>
              </w:rPr>
              <w:t>357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39555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136/</w:t>
            </w:r>
          </w:p>
          <w:p w:rsidR="006B034A" w:rsidRPr="0039555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15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395556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5060A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6B034A" w:rsidP="005060A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E949D9" w:rsidRDefault="00E949D9" w:rsidP="005060A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>
              <w:rPr>
                <w:rFonts w:ascii="宋体" w:hint="eastAsia"/>
                <w:color w:val="FF0000"/>
                <w:sz w:val="18"/>
                <w:szCs w:val="20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5060A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5060A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9216B7" w:rsidRDefault="006B034A" w:rsidP="005060A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9216B7">
              <w:rPr>
                <w:rFonts w:ascii="宋体"/>
                <w:sz w:val="18"/>
                <w:szCs w:val="20"/>
              </w:rPr>
              <w:t>11</w:t>
            </w:r>
          </w:p>
        </w:tc>
      </w:tr>
    </w:tbl>
    <w:p w:rsidR="006B034A" w:rsidRPr="00D81E72" w:rsidRDefault="006B034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216B7">
        <w:rPr>
          <w:rFonts w:ascii="黑体" w:eastAsia="黑体"/>
          <w:bCs/>
          <w:sz w:val="24"/>
        </w:rPr>
        <w:t>2.</w:t>
      </w:r>
      <w:r w:rsidRPr="009216B7">
        <w:rPr>
          <w:rFonts w:ascii="黑体" w:eastAsia="黑体" w:hint="eastAsia"/>
          <w:bCs/>
          <w:sz w:val="24"/>
        </w:rPr>
        <w:t>专业发展拓展课（最低修读</w:t>
      </w:r>
      <w:r>
        <w:rPr>
          <w:rFonts w:ascii="黑体" w:eastAsia="黑体"/>
          <w:bCs/>
          <w:sz w:val="24"/>
        </w:rPr>
        <w:t>20</w:t>
      </w:r>
      <w:r w:rsidRPr="009216B7">
        <w:rPr>
          <w:rFonts w:ascii="黑体" w:eastAsia="黑体" w:hint="eastAsia"/>
          <w:bCs/>
          <w:sz w:val="24"/>
        </w:rPr>
        <w:t>学分</w:t>
      </w:r>
      <w:r w:rsidRPr="00D81E72">
        <w:rPr>
          <w:rFonts w:ascii="黑体" w:eastAsia="黑体" w:hint="eastAsia"/>
          <w:bCs/>
          <w:sz w:val="24"/>
        </w:rPr>
        <w:t>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70"/>
        <w:gridCol w:w="53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B034A" w:rsidRPr="00D81E72" w:rsidTr="00A4209E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6B034A" w:rsidRPr="00D81E72" w:rsidRDefault="006B034A" w:rsidP="006774B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6B034A" w:rsidRPr="00D81E72" w:rsidRDefault="006B034A" w:rsidP="006774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70" w:type="dxa"/>
            <w:tcMar>
              <w:top w:w="57" w:type="dxa"/>
              <w:bottom w:w="57" w:type="dxa"/>
            </w:tcMar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30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6B034A" w:rsidRPr="00D81E72" w:rsidRDefault="006B034A" w:rsidP="006774BE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171016</w:t>
            </w:r>
          </w:p>
        </w:tc>
        <w:tc>
          <w:tcPr>
            <w:tcW w:w="2413" w:type="dxa"/>
            <w:vAlign w:val="center"/>
          </w:tcPr>
          <w:p w:rsidR="006B034A" w:rsidRPr="00C5798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文献检索与论文写作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171021</w:t>
            </w:r>
          </w:p>
        </w:tc>
        <w:tc>
          <w:tcPr>
            <w:tcW w:w="2413" w:type="dxa"/>
            <w:vAlign w:val="center"/>
          </w:tcPr>
          <w:p w:rsidR="006B034A" w:rsidRPr="00C5798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药学专业外语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171014</w:t>
            </w:r>
          </w:p>
        </w:tc>
        <w:tc>
          <w:tcPr>
            <w:tcW w:w="2413" w:type="dxa"/>
            <w:vAlign w:val="center"/>
          </w:tcPr>
          <w:p w:rsidR="006B034A" w:rsidRPr="00C5798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临床医学概论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170074</w:t>
            </w:r>
          </w:p>
        </w:tc>
        <w:tc>
          <w:tcPr>
            <w:tcW w:w="2413" w:type="dxa"/>
            <w:vAlign w:val="center"/>
          </w:tcPr>
          <w:p w:rsidR="006B034A" w:rsidRPr="00C5798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生药学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170075</w:t>
            </w:r>
          </w:p>
        </w:tc>
        <w:tc>
          <w:tcPr>
            <w:tcW w:w="2413" w:type="dxa"/>
            <w:vAlign w:val="center"/>
          </w:tcPr>
          <w:p w:rsidR="006B034A" w:rsidRPr="00C5798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生药学实验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171027</w:t>
            </w:r>
          </w:p>
        </w:tc>
        <w:tc>
          <w:tcPr>
            <w:tcW w:w="2413" w:type="dxa"/>
            <w:vAlign w:val="center"/>
          </w:tcPr>
          <w:p w:rsidR="006B034A" w:rsidRPr="00C5798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生物药剂学与药物动力学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170078</w:t>
            </w:r>
          </w:p>
        </w:tc>
        <w:tc>
          <w:tcPr>
            <w:tcW w:w="2413" w:type="dxa"/>
            <w:vAlign w:val="center"/>
          </w:tcPr>
          <w:p w:rsidR="006B034A" w:rsidRPr="00C5798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生物制药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F20251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F20251">
              <w:rPr>
                <w:rFonts w:ascii="宋体"/>
                <w:sz w:val="18"/>
                <w:szCs w:val="20"/>
              </w:rPr>
              <w:t>171015</w:t>
            </w:r>
          </w:p>
        </w:tc>
        <w:tc>
          <w:tcPr>
            <w:tcW w:w="2413" w:type="dxa"/>
            <w:vAlign w:val="center"/>
          </w:tcPr>
          <w:p w:rsidR="006B034A" w:rsidRPr="00C57986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C57986">
              <w:rPr>
                <w:rFonts w:ascii="宋体" w:hint="eastAsia"/>
                <w:sz w:val="18"/>
                <w:szCs w:val="20"/>
              </w:rPr>
              <w:t>药学导论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6815C0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6815C0">
              <w:rPr>
                <w:rFonts w:ascii="宋体"/>
                <w:sz w:val="18"/>
                <w:szCs w:val="20"/>
              </w:rPr>
              <w:t>170062</w:t>
            </w:r>
          </w:p>
        </w:tc>
        <w:tc>
          <w:tcPr>
            <w:tcW w:w="2413" w:type="dxa"/>
            <w:vAlign w:val="center"/>
          </w:tcPr>
          <w:p w:rsidR="006B034A" w:rsidRPr="006815C0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6815C0">
              <w:rPr>
                <w:rFonts w:ascii="宋体" w:hint="eastAsia"/>
                <w:sz w:val="18"/>
                <w:szCs w:val="20"/>
              </w:rPr>
              <w:t>药用植物学</w:t>
            </w:r>
          </w:p>
        </w:tc>
        <w:tc>
          <w:tcPr>
            <w:tcW w:w="549" w:type="dxa"/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F20251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F20251">
              <w:rPr>
                <w:rFonts w:ascii="宋体"/>
                <w:sz w:val="18"/>
                <w:szCs w:val="20"/>
              </w:rPr>
              <w:lastRenderedPageBreak/>
              <w:t>170040</w:t>
            </w:r>
          </w:p>
        </w:tc>
        <w:tc>
          <w:tcPr>
            <w:tcW w:w="2413" w:type="dxa"/>
            <w:vAlign w:val="center"/>
          </w:tcPr>
          <w:p w:rsidR="006B034A" w:rsidRPr="00F20251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F20251">
              <w:rPr>
                <w:rFonts w:ascii="宋体" w:hint="eastAsia"/>
                <w:sz w:val="18"/>
                <w:szCs w:val="20"/>
              </w:rPr>
              <w:t>药用拉丁文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171034</w:t>
            </w:r>
          </w:p>
        </w:tc>
        <w:tc>
          <w:tcPr>
            <w:tcW w:w="2413" w:type="dxa"/>
            <w:vAlign w:val="center"/>
          </w:tcPr>
          <w:p w:rsidR="006B034A" w:rsidRPr="00222F13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222F13">
              <w:rPr>
                <w:rFonts w:ascii="宋体" w:hint="eastAsia"/>
                <w:sz w:val="18"/>
                <w:szCs w:val="20"/>
              </w:rPr>
              <w:t>临床药物治疗学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171029</w:t>
            </w:r>
          </w:p>
        </w:tc>
        <w:tc>
          <w:tcPr>
            <w:tcW w:w="2413" w:type="dxa"/>
            <w:vAlign w:val="center"/>
          </w:tcPr>
          <w:p w:rsidR="006B034A" w:rsidRPr="00222F13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药物毒理学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171048</w:t>
            </w:r>
          </w:p>
        </w:tc>
        <w:tc>
          <w:tcPr>
            <w:tcW w:w="2413" w:type="dxa"/>
            <w:vAlign w:val="center"/>
          </w:tcPr>
          <w:p w:rsidR="006B034A" w:rsidRPr="00222F13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中药学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171043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中医基础理论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5A3741">
              <w:rPr>
                <w:rFonts w:ascii="宋体"/>
                <w:color w:val="FF0000"/>
                <w:sz w:val="18"/>
                <w:szCs w:val="20"/>
              </w:rPr>
              <w:t>171060</w:t>
            </w:r>
          </w:p>
        </w:tc>
        <w:tc>
          <w:tcPr>
            <w:tcW w:w="2413" w:type="dxa"/>
            <w:vAlign w:val="center"/>
          </w:tcPr>
          <w:p w:rsidR="006B034A" w:rsidRPr="005A3741" w:rsidRDefault="006B034A" w:rsidP="00D74966">
            <w:pPr>
              <w:snapToGrid w:val="0"/>
              <w:rPr>
                <w:rFonts w:ascii="宋体"/>
                <w:color w:val="FF0000"/>
                <w:sz w:val="18"/>
                <w:szCs w:val="20"/>
              </w:rPr>
            </w:pPr>
            <w:r w:rsidRPr="005A3741">
              <w:rPr>
                <w:rFonts w:ascii="宋体" w:hint="eastAsia"/>
                <w:color w:val="FF0000"/>
                <w:sz w:val="18"/>
                <w:szCs w:val="20"/>
              </w:rPr>
              <w:t>手性药物化学</w:t>
            </w:r>
          </w:p>
        </w:tc>
        <w:tc>
          <w:tcPr>
            <w:tcW w:w="549" w:type="dxa"/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5A3741">
              <w:rPr>
                <w:rFonts w:ascii="宋体"/>
                <w:color w:val="FF0000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5A3741">
              <w:rPr>
                <w:rFonts w:ascii="宋体" w:hint="eastAsia"/>
                <w:color w:val="FF0000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5A3741">
              <w:rPr>
                <w:rFonts w:ascii="宋体"/>
                <w:color w:val="FF0000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5A3741">
              <w:rPr>
                <w:rFonts w:ascii="宋体"/>
                <w:color w:val="FF0000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5A3741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5A3741">
              <w:rPr>
                <w:rFonts w:ascii="宋体"/>
                <w:color w:val="FF0000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8E787F">
              <w:rPr>
                <w:rFonts w:ascii="宋体"/>
                <w:color w:val="FF0000"/>
                <w:sz w:val="18"/>
                <w:szCs w:val="20"/>
              </w:rPr>
              <w:t>171028</w:t>
            </w:r>
          </w:p>
        </w:tc>
        <w:tc>
          <w:tcPr>
            <w:tcW w:w="2413" w:type="dxa"/>
            <w:vAlign w:val="center"/>
          </w:tcPr>
          <w:p w:rsidR="006B034A" w:rsidRPr="008E787F" w:rsidRDefault="006B034A" w:rsidP="00D74966">
            <w:pPr>
              <w:snapToGrid w:val="0"/>
              <w:rPr>
                <w:rFonts w:ascii="宋体"/>
                <w:color w:val="FF0000"/>
                <w:sz w:val="18"/>
                <w:szCs w:val="20"/>
              </w:rPr>
            </w:pPr>
            <w:r w:rsidRPr="008E787F">
              <w:rPr>
                <w:rFonts w:ascii="宋体" w:hint="eastAsia"/>
                <w:color w:val="FF0000"/>
                <w:sz w:val="18"/>
                <w:szCs w:val="20"/>
              </w:rPr>
              <w:t>药物分子合成设计及结构解析</w:t>
            </w:r>
            <w:r w:rsidR="00A81ABB">
              <w:rPr>
                <w:rFonts w:ascii="宋体" w:hint="eastAsia"/>
                <w:color w:val="FF0000"/>
                <w:sz w:val="18"/>
                <w:szCs w:val="20"/>
              </w:rPr>
              <w:t>`</w:t>
            </w:r>
          </w:p>
        </w:tc>
        <w:tc>
          <w:tcPr>
            <w:tcW w:w="549" w:type="dxa"/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8E787F">
              <w:rPr>
                <w:rFonts w:ascii="宋体"/>
                <w:color w:val="FF0000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8E787F">
              <w:rPr>
                <w:rFonts w:ascii="宋体" w:hint="eastAsia"/>
                <w:color w:val="FF0000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8E787F">
              <w:rPr>
                <w:rFonts w:ascii="宋体"/>
                <w:color w:val="FF0000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8E787F">
              <w:rPr>
                <w:rFonts w:ascii="宋体"/>
                <w:color w:val="FF0000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8E787F" w:rsidRDefault="005A3741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8E787F">
              <w:rPr>
                <w:rFonts w:ascii="宋体"/>
                <w:color w:val="FF0000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8E787F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171024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发酵工程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171049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药物合成反应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94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171050</w:t>
            </w:r>
          </w:p>
        </w:tc>
        <w:tc>
          <w:tcPr>
            <w:tcW w:w="2413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计算机辅助药物设计基础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B94975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6B034A" w:rsidRPr="00D81E72" w:rsidRDefault="006B034A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6B034A" w:rsidRPr="006815C0" w:rsidRDefault="006B034A" w:rsidP="006361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6815C0">
              <w:rPr>
                <w:rFonts w:ascii="宋体"/>
                <w:sz w:val="18"/>
                <w:szCs w:val="20"/>
              </w:rPr>
              <w:t>36</w:t>
            </w:r>
          </w:p>
        </w:tc>
        <w:tc>
          <w:tcPr>
            <w:tcW w:w="549" w:type="dxa"/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629</w:t>
            </w:r>
          </w:p>
        </w:tc>
        <w:tc>
          <w:tcPr>
            <w:tcW w:w="5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6815C0" w:rsidRDefault="006B034A" w:rsidP="0063617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595</w:t>
            </w:r>
          </w:p>
        </w:tc>
        <w:tc>
          <w:tcPr>
            <w:tcW w:w="53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0B42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6815C0" w:rsidRDefault="006B034A" w:rsidP="00DA35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Pr="005A3741" w:rsidRDefault="005A3741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>
              <w:rPr>
                <w:rFonts w:ascii="宋体" w:hint="eastAsia"/>
                <w:color w:val="FF0000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6B034A" w:rsidRPr="000017D5" w:rsidRDefault="006B034A" w:rsidP="0028128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（四）集中实践课程（共修读</w:t>
      </w:r>
      <w:r>
        <w:rPr>
          <w:rFonts w:ascii="黑体" w:eastAsia="黑体"/>
          <w:bCs/>
          <w:sz w:val="24"/>
        </w:rPr>
        <w:t>11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6B034A" w:rsidRPr="00D81E72" w:rsidTr="0028128F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6B034A" w:rsidRPr="00D81E72" w:rsidRDefault="006B034A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6B034A" w:rsidRPr="00D81E72" w:rsidRDefault="006B034A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6B034A" w:rsidRPr="00D81E72" w:rsidRDefault="006B034A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6B034A" w:rsidRPr="00D81E72" w:rsidRDefault="006B034A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集中实践教学周</w:t>
            </w:r>
          </w:p>
        </w:tc>
      </w:tr>
      <w:tr w:rsidR="006B034A" w:rsidRPr="00D81E72" w:rsidTr="0028128F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28128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B034A" w:rsidRPr="00D81E72" w:rsidRDefault="006B034A" w:rsidP="002812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391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B034A" w:rsidRPr="00D81E72" w:rsidTr="0028128F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6B034A" w:rsidRPr="00D81E72" w:rsidRDefault="006B034A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B034A" w:rsidRPr="00D81E72" w:rsidRDefault="006B034A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B034A" w:rsidRPr="00D81E72" w:rsidRDefault="006B034A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B034A" w:rsidRPr="00D81E72" w:rsidRDefault="006B034A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-</w:t>
            </w:r>
            <w:r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6B034A" w:rsidRPr="00D81E72" w:rsidRDefault="006B034A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31S00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6B034A" w:rsidRPr="00D81E72" w:rsidRDefault="006B034A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D81E72" w:rsidRDefault="006B034A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567DD7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171047</w:t>
            </w:r>
          </w:p>
        </w:tc>
        <w:tc>
          <w:tcPr>
            <w:tcW w:w="3402" w:type="dxa"/>
            <w:vAlign w:val="center"/>
          </w:tcPr>
          <w:p w:rsidR="006B034A" w:rsidRPr="00475BC1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 w:rsidRPr="00475BC1">
              <w:rPr>
                <w:rFonts w:ascii="宋体" w:hint="eastAsia"/>
                <w:sz w:val="18"/>
                <w:szCs w:val="20"/>
              </w:rPr>
              <w:t>人体解剖生理学实验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7DD7">
              <w:rPr>
                <w:rFonts w:ascii="宋体" w:hAnsi="宋体"/>
                <w:sz w:val="18"/>
                <w:szCs w:val="20"/>
              </w:rPr>
              <w:t>1</w:t>
            </w:r>
            <w:r w:rsidRPr="00567DD7">
              <w:rPr>
                <w:rFonts w:ascii="宋体" w:hAns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7DD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B791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567DD7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171041</w:t>
            </w:r>
          </w:p>
        </w:tc>
        <w:tc>
          <w:tcPr>
            <w:tcW w:w="3402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药理学实验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7DD7">
              <w:rPr>
                <w:rFonts w:ascii="宋体" w:hAnsi="宋体"/>
                <w:sz w:val="18"/>
                <w:szCs w:val="20"/>
              </w:rPr>
              <w:t>1</w:t>
            </w:r>
            <w:r w:rsidRPr="00567DD7">
              <w:rPr>
                <w:rFonts w:ascii="宋体" w:hAns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7DD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B791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567DD7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6B034A" w:rsidRDefault="006B034A" w:rsidP="00D7496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170053</w:t>
            </w:r>
          </w:p>
        </w:tc>
        <w:tc>
          <w:tcPr>
            <w:tcW w:w="3402" w:type="dxa"/>
            <w:vAlign w:val="center"/>
          </w:tcPr>
          <w:p w:rsidR="006B034A" w:rsidRDefault="006B034A" w:rsidP="00D74966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学年论文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B034A" w:rsidRPr="00DA3ABD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  <w:r w:rsidRPr="00567DD7">
              <w:rPr>
                <w:rFonts w:ascii="宋体" w:hAnsi="宋体"/>
                <w:sz w:val="18"/>
                <w:szCs w:val="20"/>
              </w:rPr>
              <w:t>1</w:t>
            </w:r>
            <w:r w:rsidRPr="00567DD7">
              <w:rPr>
                <w:rFonts w:ascii="宋体" w:hAns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  <w:r w:rsidRPr="00567DD7">
              <w:rPr>
                <w:rFonts w:ascii="宋体" w:hAns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B7912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74966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B034A" w:rsidRPr="00567DD7" w:rsidTr="0028128F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6B034A" w:rsidRPr="00D81E72" w:rsidRDefault="006B034A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B034A" w:rsidRPr="00D81E72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034A" w:rsidRPr="00567DD7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  <w:r w:rsidRPr="00567DD7">
              <w:rPr>
                <w:rFonts w:ascii="宋体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/</w:t>
            </w:r>
          </w:p>
          <w:p w:rsidR="006B034A" w:rsidRPr="00567DD7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B034A" w:rsidRPr="00567DD7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B791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B791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DB791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6B034A" w:rsidRPr="00567DD7" w:rsidRDefault="006B034A" w:rsidP="0028128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6B034A" w:rsidRDefault="006B034A" w:rsidP="00490CD3">
      <w:pPr>
        <w:autoSpaceDE w:val="0"/>
        <w:autoSpaceDN w:val="0"/>
        <w:adjustRightInd w:val="0"/>
        <w:rPr>
          <w:rFonts w:ascii="宋体" w:hint="eastAsia"/>
          <w:bCs/>
          <w:sz w:val="24"/>
          <w:szCs w:val="21"/>
        </w:rPr>
      </w:pPr>
    </w:p>
    <w:p w:rsidR="003F58E7" w:rsidRPr="00D81E72" w:rsidRDefault="003F58E7" w:rsidP="00490CD3">
      <w:pPr>
        <w:autoSpaceDE w:val="0"/>
        <w:autoSpaceDN w:val="0"/>
        <w:adjustRightInd w:val="0"/>
        <w:rPr>
          <w:rFonts w:ascii="宋体"/>
          <w:bCs/>
          <w:sz w:val="24"/>
          <w:szCs w:val="21"/>
        </w:rPr>
      </w:pPr>
    </w:p>
    <w:sectPr w:rsidR="003F58E7" w:rsidRPr="00D81E72" w:rsidSect="00C71445">
      <w:headerReference w:type="default" r:id="rId8"/>
      <w:footerReference w:type="even" r:id="rId9"/>
      <w:footerReference w:type="default" r:id="rId10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BD" w:rsidRDefault="00E329BD">
      <w:r>
        <w:separator/>
      </w:r>
    </w:p>
  </w:endnote>
  <w:endnote w:type="continuationSeparator" w:id="0">
    <w:p w:rsidR="00E329BD" w:rsidRDefault="00E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E7" w:rsidRDefault="003F58E7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3F58E7" w:rsidRDefault="003F58E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E7" w:rsidRDefault="003F58E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242E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BD" w:rsidRDefault="00E329BD">
      <w:r>
        <w:separator/>
      </w:r>
    </w:p>
  </w:footnote>
  <w:footnote w:type="continuationSeparator" w:id="0">
    <w:p w:rsidR="00E329BD" w:rsidRDefault="00E3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E7" w:rsidRDefault="003F58E7" w:rsidP="00857E8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017D5"/>
    <w:rsid w:val="0000226D"/>
    <w:rsid w:val="00007E40"/>
    <w:rsid w:val="00010D25"/>
    <w:rsid w:val="00011160"/>
    <w:rsid w:val="00013819"/>
    <w:rsid w:val="00014216"/>
    <w:rsid w:val="000159DB"/>
    <w:rsid w:val="000160B9"/>
    <w:rsid w:val="0002578B"/>
    <w:rsid w:val="00026A59"/>
    <w:rsid w:val="0003136C"/>
    <w:rsid w:val="00037218"/>
    <w:rsid w:val="000417BC"/>
    <w:rsid w:val="00047596"/>
    <w:rsid w:val="000543BD"/>
    <w:rsid w:val="00057348"/>
    <w:rsid w:val="000609F6"/>
    <w:rsid w:val="00060C0F"/>
    <w:rsid w:val="00063025"/>
    <w:rsid w:val="000662F0"/>
    <w:rsid w:val="00073323"/>
    <w:rsid w:val="0007743D"/>
    <w:rsid w:val="00090EF0"/>
    <w:rsid w:val="000A2027"/>
    <w:rsid w:val="000B423F"/>
    <w:rsid w:val="000B5BBD"/>
    <w:rsid w:val="000C0964"/>
    <w:rsid w:val="000D076B"/>
    <w:rsid w:val="000E327D"/>
    <w:rsid w:val="000E4991"/>
    <w:rsid w:val="000F0BCF"/>
    <w:rsid w:val="000F3CD4"/>
    <w:rsid w:val="000F52FC"/>
    <w:rsid w:val="00116B55"/>
    <w:rsid w:val="00126515"/>
    <w:rsid w:val="0013428A"/>
    <w:rsid w:val="00135EE5"/>
    <w:rsid w:val="001408E6"/>
    <w:rsid w:val="00145AD7"/>
    <w:rsid w:val="00146450"/>
    <w:rsid w:val="00154047"/>
    <w:rsid w:val="0015630E"/>
    <w:rsid w:val="00157ECD"/>
    <w:rsid w:val="00163A6A"/>
    <w:rsid w:val="00164C84"/>
    <w:rsid w:val="00167099"/>
    <w:rsid w:val="001678CA"/>
    <w:rsid w:val="00180DAA"/>
    <w:rsid w:val="00180E5D"/>
    <w:rsid w:val="00182772"/>
    <w:rsid w:val="00193E26"/>
    <w:rsid w:val="001951A3"/>
    <w:rsid w:val="00197902"/>
    <w:rsid w:val="001A2ACC"/>
    <w:rsid w:val="001A48CF"/>
    <w:rsid w:val="001A6ECA"/>
    <w:rsid w:val="001B6844"/>
    <w:rsid w:val="001C1448"/>
    <w:rsid w:val="001C3648"/>
    <w:rsid w:val="001D5F5E"/>
    <w:rsid w:val="001D77F4"/>
    <w:rsid w:val="001E1DFF"/>
    <w:rsid w:val="001F42A0"/>
    <w:rsid w:val="001F67EA"/>
    <w:rsid w:val="002004BA"/>
    <w:rsid w:val="002006A7"/>
    <w:rsid w:val="00200F29"/>
    <w:rsid w:val="00206CAB"/>
    <w:rsid w:val="00220636"/>
    <w:rsid w:val="00222F13"/>
    <w:rsid w:val="00234A2C"/>
    <w:rsid w:val="00237C53"/>
    <w:rsid w:val="00241B4C"/>
    <w:rsid w:val="002501E0"/>
    <w:rsid w:val="002512F2"/>
    <w:rsid w:val="00256757"/>
    <w:rsid w:val="00267689"/>
    <w:rsid w:val="00271593"/>
    <w:rsid w:val="00276EC1"/>
    <w:rsid w:val="0028128F"/>
    <w:rsid w:val="00283002"/>
    <w:rsid w:val="00283268"/>
    <w:rsid w:val="00284013"/>
    <w:rsid w:val="00292DCC"/>
    <w:rsid w:val="002A279C"/>
    <w:rsid w:val="002A44A1"/>
    <w:rsid w:val="002A5F9D"/>
    <w:rsid w:val="002B5422"/>
    <w:rsid w:val="002C479A"/>
    <w:rsid w:val="002C5049"/>
    <w:rsid w:val="002C5C8E"/>
    <w:rsid w:val="002D1DF2"/>
    <w:rsid w:val="002D2E37"/>
    <w:rsid w:val="002F3FA1"/>
    <w:rsid w:val="002F7DD5"/>
    <w:rsid w:val="0030078B"/>
    <w:rsid w:val="003027C8"/>
    <w:rsid w:val="003028BB"/>
    <w:rsid w:val="00303A4D"/>
    <w:rsid w:val="00317C56"/>
    <w:rsid w:val="00323411"/>
    <w:rsid w:val="003242ED"/>
    <w:rsid w:val="00326F28"/>
    <w:rsid w:val="00343306"/>
    <w:rsid w:val="00343C47"/>
    <w:rsid w:val="00347066"/>
    <w:rsid w:val="00370806"/>
    <w:rsid w:val="003827D4"/>
    <w:rsid w:val="00395556"/>
    <w:rsid w:val="00396CC2"/>
    <w:rsid w:val="003A2ACD"/>
    <w:rsid w:val="003A3D05"/>
    <w:rsid w:val="003C21C8"/>
    <w:rsid w:val="003C2D62"/>
    <w:rsid w:val="003C7FB1"/>
    <w:rsid w:val="003D07A7"/>
    <w:rsid w:val="003D3F7B"/>
    <w:rsid w:val="003D4A09"/>
    <w:rsid w:val="003D6F47"/>
    <w:rsid w:val="003D77BD"/>
    <w:rsid w:val="003E4CC5"/>
    <w:rsid w:val="003F58E7"/>
    <w:rsid w:val="0040227D"/>
    <w:rsid w:val="00403BFB"/>
    <w:rsid w:val="00404012"/>
    <w:rsid w:val="00404455"/>
    <w:rsid w:val="0040679E"/>
    <w:rsid w:val="00406C6F"/>
    <w:rsid w:val="0040722A"/>
    <w:rsid w:val="0041596F"/>
    <w:rsid w:val="00421DEA"/>
    <w:rsid w:val="0042339D"/>
    <w:rsid w:val="00427494"/>
    <w:rsid w:val="00431EAD"/>
    <w:rsid w:val="00434D6C"/>
    <w:rsid w:val="00442C46"/>
    <w:rsid w:val="00455EF1"/>
    <w:rsid w:val="004623A2"/>
    <w:rsid w:val="00470111"/>
    <w:rsid w:val="0047126B"/>
    <w:rsid w:val="00475BC1"/>
    <w:rsid w:val="0049003E"/>
    <w:rsid w:val="00490CD3"/>
    <w:rsid w:val="00493A49"/>
    <w:rsid w:val="004A3E53"/>
    <w:rsid w:val="004A6648"/>
    <w:rsid w:val="004B78AB"/>
    <w:rsid w:val="004C3596"/>
    <w:rsid w:val="004C47BD"/>
    <w:rsid w:val="004E518D"/>
    <w:rsid w:val="004F22AC"/>
    <w:rsid w:val="00500048"/>
    <w:rsid w:val="005060AD"/>
    <w:rsid w:val="00513B73"/>
    <w:rsid w:val="00530193"/>
    <w:rsid w:val="005321FC"/>
    <w:rsid w:val="0053412D"/>
    <w:rsid w:val="00535983"/>
    <w:rsid w:val="005367A5"/>
    <w:rsid w:val="00552C8B"/>
    <w:rsid w:val="0055330F"/>
    <w:rsid w:val="005579FD"/>
    <w:rsid w:val="00560738"/>
    <w:rsid w:val="00561276"/>
    <w:rsid w:val="00566F28"/>
    <w:rsid w:val="00567DD7"/>
    <w:rsid w:val="00596792"/>
    <w:rsid w:val="005A3741"/>
    <w:rsid w:val="005A4678"/>
    <w:rsid w:val="005B73CB"/>
    <w:rsid w:val="005C3267"/>
    <w:rsid w:val="005D0336"/>
    <w:rsid w:val="005D2737"/>
    <w:rsid w:val="005E0EB6"/>
    <w:rsid w:val="005E1A17"/>
    <w:rsid w:val="005E3295"/>
    <w:rsid w:val="005F3173"/>
    <w:rsid w:val="005F51BB"/>
    <w:rsid w:val="005F51CF"/>
    <w:rsid w:val="005F5D23"/>
    <w:rsid w:val="005F6F87"/>
    <w:rsid w:val="006046F1"/>
    <w:rsid w:val="00605EBB"/>
    <w:rsid w:val="00613BCE"/>
    <w:rsid w:val="00614226"/>
    <w:rsid w:val="006171FA"/>
    <w:rsid w:val="00626958"/>
    <w:rsid w:val="00626B92"/>
    <w:rsid w:val="00635D7D"/>
    <w:rsid w:val="00636177"/>
    <w:rsid w:val="00640683"/>
    <w:rsid w:val="00642283"/>
    <w:rsid w:val="00644481"/>
    <w:rsid w:val="00650F56"/>
    <w:rsid w:val="00652BD9"/>
    <w:rsid w:val="006556D3"/>
    <w:rsid w:val="00660A13"/>
    <w:rsid w:val="00660D1A"/>
    <w:rsid w:val="0066122C"/>
    <w:rsid w:val="006647D7"/>
    <w:rsid w:val="00670522"/>
    <w:rsid w:val="00673994"/>
    <w:rsid w:val="00673A68"/>
    <w:rsid w:val="00676370"/>
    <w:rsid w:val="006774BE"/>
    <w:rsid w:val="00680A18"/>
    <w:rsid w:val="006815C0"/>
    <w:rsid w:val="00683F93"/>
    <w:rsid w:val="00687172"/>
    <w:rsid w:val="006A2C13"/>
    <w:rsid w:val="006B034A"/>
    <w:rsid w:val="006B6B15"/>
    <w:rsid w:val="006C2E61"/>
    <w:rsid w:val="006D2B8D"/>
    <w:rsid w:val="006D4DF4"/>
    <w:rsid w:val="006E5413"/>
    <w:rsid w:val="006E7669"/>
    <w:rsid w:val="006F2112"/>
    <w:rsid w:val="006F3E63"/>
    <w:rsid w:val="00700F9C"/>
    <w:rsid w:val="007020F5"/>
    <w:rsid w:val="007035D2"/>
    <w:rsid w:val="0070377C"/>
    <w:rsid w:val="0070434F"/>
    <w:rsid w:val="0070538A"/>
    <w:rsid w:val="00707897"/>
    <w:rsid w:val="00712D62"/>
    <w:rsid w:val="00720336"/>
    <w:rsid w:val="00724B86"/>
    <w:rsid w:val="00724D3E"/>
    <w:rsid w:val="0072558F"/>
    <w:rsid w:val="0074193F"/>
    <w:rsid w:val="00765460"/>
    <w:rsid w:val="00765926"/>
    <w:rsid w:val="007726E5"/>
    <w:rsid w:val="0077463B"/>
    <w:rsid w:val="00787A25"/>
    <w:rsid w:val="00790D32"/>
    <w:rsid w:val="007A4529"/>
    <w:rsid w:val="007B03AB"/>
    <w:rsid w:val="007B6B75"/>
    <w:rsid w:val="007C3001"/>
    <w:rsid w:val="007C60BD"/>
    <w:rsid w:val="007C62A3"/>
    <w:rsid w:val="007D12E9"/>
    <w:rsid w:val="007D4294"/>
    <w:rsid w:val="007D4C98"/>
    <w:rsid w:val="007E0746"/>
    <w:rsid w:val="007E4E00"/>
    <w:rsid w:val="007E77F5"/>
    <w:rsid w:val="007F078E"/>
    <w:rsid w:val="007F5DBE"/>
    <w:rsid w:val="007F6504"/>
    <w:rsid w:val="0080369E"/>
    <w:rsid w:val="008413C1"/>
    <w:rsid w:val="008510E6"/>
    <w:rsid w:val="008512A0"/>
    <w:rsid w:val="00855698"/>
    <w:rsid w:val="00857E81"/>
    <w:rsid w:val="0086033E"/>
    <w:rsid w:val="00860C9F"/>
    <w:rsid w:val="008A228D"/>
    <w:rsid w:val="008B19A4"/>
    <w:rsid w:val="008B27B1"/>
    <w:rsid w:val="008B5463"/>
    <w:rsid w:val="008C5EF0"/>
    <w:rsid w:val="008D3059"/>
    <w:rsid w:val="008D756A"/>
    <w:rsid w:val="008E2A21"/>
    <w:rsid w:val="008E4829"/>
    <w:rsid w:val="008E787F"/>
    <w:rsid w:val="008F1514"/>
    <w:rsid w:val="008F2482"/>
    <w:rsid w:val="008F4BBF"/>
    <w:rsid w:val="008F618D"/>
    <w:rsid w:val="008F6AF7"/>
    <w:rsid w:val="008F7112"/>
    <w:rsid w:val="0090162E"/>
    <w:rsid w:val="00905535"/>
    <w:rsid w:val="00907000"/>
    <w:rsid w:val="00914B83"/>
    <w:rsid w:val="00916443"/>
    <w:rsid w:val="009216B7"/>
    <w:rsid w:val="0092747A"/>
    <w:rsid w:val="0092798B"/>
    <w:rsid w:val="00927BE8"/>
    <w:rsid w:val="00932433"/>
    <w:rsid w:val="00936394"/>
    <w:rsid w:val="00942884"/>
    <w:rsid w:val="0095061A"/>
    <w:rsid w:val="00953698"/>
    <w:rsid w:val="00956624"/>
    <w:rsid w:val="009568C0"/>
    <w:rsid w:val="00961572"/>
    <w:rsid w:val="009676AB"/>
    <w:rsid w:val="00976CE5"/>
    <w:rsid w:val="0098421F"/>
    <w:rsid w:val="00991591"/>
    <w:rsid w:val="0099671B"/>
    <w:rsid w:val="009978CA"/>
    <w:rsid w:val="00997B9C"/>
    <w:rsid w:val="009A482E"/>
    <w:rsid w:val="009B755F"/>
    <w:rsid w:val="009B75A0"/>
    <w:rsid w:val="009C15A2"/>
    <w:rsid w:val="009D24C0"/>
    <w:rsid w:val="009E2D22"/>
    <w:rsid w:val="009E2DE9"/>
    <w:rsid w:val="009E3D0F"/>
    <w:rsid w:val="009F06BA"/>
    <w:rsid w:val="009F16C2"/>
    <w:rsid w:val="009F31D3"/>
    <w:rsid w:val="009F4721"/>
    <w:rsid w:val="009F6695"/>
    <w:rsid w:val="00A026FF"/>
    <w:rsid w:val="00A1012A"/>
    <w:rsid w:val="00A208C8"/>
    <w:rsid w:val="00A20CB3"/>
    <w:rsid w:val="00A217F6"/>
    <w:rsid w:val="00A25F3B"/>
    <w:rsid w:val="00A307CF"/>
    <w:rsid w:val="00A4209E"/>
    <w:rsid w:val="00A422D0"/>
    <w:rsid w:val="00A475D1"/>
    <w:rsid w:val="00A47A23"/>
    <w:rsid w:val="00A566CC"/>
    <w:rsid w:val="00A7257F"/>
    <w:rsid w:val="00A77E50"/>
    <w:rsid w:val="00A81ABB"/>
    <w:rsid w:val="00A82A70"/>
    <w:rsid w:val="00A82B38"/>
    <w:rsid w:val="00A900AD"/>
    <w:rsid w:val="00A91B71"/>
    <w:rsid w:val="00A95CC0"/>
    <w:rsid w:val="00A96405"/>
    <w:rsid w:val="00AA0C99"/>
    <w:rsid w:val="00AB2975"/>
    <w:rsid w:val="00AB2ED8"/>
    <w:rsid w:val="00AB4929"/>
    <w:rsid w:val="00AC4AC2"/>
    <w:rsid w:val="00AE0753"/>
    <w:rsid w:val="00AE162E"/>
    <w:rsid w:val="00AE2569"/>
    <w:rsid w:val="00AF2573"/>
    <w:rsid w:val="00AF6D5D"/>
    <w:rsid w:val="00B02006"/>
    <w:rsid w:val="00B07DCE"/>
    <w:rsid w:val="00B10FC7"/>
    <w:rsid w:val="00B1149F"/>
    <w:rsid w:val="00B133AE"/>
    <w:rsid w:val="00B27F31"/>
    <w:rsid w:val="00B34C06"/>
    <w:rsid w:val="00B36076"/>
    <w:rsid w:val="00B44F9E"/>
    <w:rsid w:val="00B52BB2"/>
    <w:rsid w:val="00B55C9F"/>
    <w:rsid w:val="00B5671D"/>
    <w:rsid w:val="00B600BB"/>
    <w:rsid w:val="00B73F21"/>
    <w:rsid w:val="00B74C9E"/>
    <w:rsid w:val="00B77510"/>
    <w:rsid w:val="00B8558C"/>
    <w:rsid w:val="00B863F2"/>
    <w:rsid w:val="00B901C3"/>
    <w:rsid w:val="00B902EC"/>
    <w:rsid w:val="00B94975"/>
    <w:rsid w:val="00B96553"/>
    <w:rsid w:val="00B97202"/>
    <w:rsid w:val="00BA08BA"/>
    <w:rsid w:val="00BA75EF"/>
    <w:rsid w:val="00BB1B79"/>
    <w:rsid w:val="00BB214C"/>
    <w:rsid w:val="00BB2157"/>
    <w:rsid w:val="00BB3447"/>
    <w:rsid w:val="00BB58DC"/>
    <w:rsid w:val="00BC0023"/>
    <w:rsid w:val="00BC3FC4"/>
    <w:rsid w:val="00BC7651"/>
    <w:rsid w:val="00BD0906"/>
    <w:rsid w:val="00BD5AA4"/>
    <w:rsid w:val="00BD5D93"/>
    <w:rsid w:val="00BD61CF"/>
    <w:rsid w:val="00BE3249"/>
    <w:rsid w:val="00BE52C8"/>
    <w:rsid w:val="00BF0160"/>
    <w:rsid w:val="00C03328"/>
    <w:rsid w:val="00C13A10"/>
    <w:rsid w:val="00C15399"/>
    <w:rsid w:val="00C17539"/>
    <w:rsid w:val="00C26F2F"/>
    <w:rsid w:val="00C32620"/>
    <w:rsid w:val="00C32EB8"/>
    <w:rsid w:val="00C34D80"/>
    <w:rsid w:val="00C35C42"/>
    <w:rsid w:val="00C3757B"/>
    <w:rsid w:val="00C4042E"/>
    <w:rsid w:val="00C57986"/>
    <w:rsid w:val="00C63869"/>
    <w:rsid w:val="00C71445"/>
    <w:rsid w:val="00C748BA"/>
    <w:rsid w:val="00C76916"/>
    <w:rsid w:val="00C80177"/>
    <w:rsid w:val="00C83FAB"/>
    <w:rsid w:val="00C916DA"/>
    <w:rsid w:val="00C92A12"/>
    <w:rsid w:val="00C94CDD"/>
    <w:rsid w:val="00C95F4F"/>
    <w:rsid w:val="00C96CC9"/>
    <w:rsid w:val="00CA4BA9"/>
    <w:rsid w:val="00CA7B52"/>
    <w:rsid w:val="00CB12D0"/>
    <w:rsid w:val="00CB3EE2"/>
    <w:rsid w:val="00CB66C6"/>
    <w:rsid w:val="00CC6A4B"/>
    <w:rsid w:val="00CD07EB"/>
    <w:rsid w:val="00CD744F"/>
    <w:rsid w:val="00CE0FE9"/>
    <w:rsid w:val="00CE62B9"/>
    <w:rsid w:val="00CE6FB3"/>
    <w:rsid w:val="00D04417"/>
    <w:rsid w:val="00D23ECC"/>
    <w:rsid w:val="00D26E54"/>
    <w:rsid w:val="00D339CA"/>
    <w:rsid w:val="00D34BAC"/>
    <w:rsid w:val="00D3712C"/>
    <w:rsid w:val="00D42EF8"/>
    <w:rsid w:val="00D45BEC"/>
    <w:rsid w:val="00D62C0E"/>
    <w:rsid w:val="00D71EAA"/>
    <w:rsid w:val="00D74966"/>
    <w:rsid w:val="00D76823"/>
    <w:rsid w:val="00D81DD2"/>
    <w:rsid w:val="00D81E72"/>
    <w:rsid w:val="00D81EC3"/>
    <w:rsid w:val="00D837AE"/>
    <w:rsid w:val="00D85A8B"/>
    <w:rsid w:val="00D97853"/>
    <w:rsid w:val="00DA1E0D"/>
    <w:rsid w:val="00DA359B"/>
    <w:rsid w:val="00DA3ABD"/>
    <w:rsid w:val="00DA6B37"/>
    <w:rsid w:val="00DB1668"/>
    <w:rsid w:val="00DB7912"/>
    <w:rsid w:val="00DC036E"/>
    <w:rsid w:val="00DC4EB5"/>
    <w:rsid w:val="00DC52BC"/>
    <w:rsid w:val="00DC6E12"/>
    <w:rsid w:val="00DD553E"/>
    <w:rsid w:val="00DD76D1"/>
    <w:rsid w:val="00DE198B"/>
    <w:rsid w:val="00DE372A"/>
    <w:rsid w:val="00DE4561"/>
    <w:rsid w:val="00DE7B77"/>
    <w:rsid w:val="00DF2327"/>
    <w:rsid w:val="00E01BD3"/>
    <w:rsid w:val="00E1408D"/>
    <w:rsid w:val="00E26941"/>
    <w:rsid w:val="00E329BD"/>
    <w:rsid w:val="00E34B5E"/>
    <w:rsid w:val="00E42549"/>
    <w:rsid w:val="00E4705E"/>
    <w:rsid w:val="00E4799A"/>
    <w:rsid w:val="00E5122E"/>
    <w:rsid w:val="00E5439F"/>
    <w:rsid w:val="00E66D9E"/>
    <w:rsid w:val="00E84C16"/>
    <w:rsid w:val="00E862E5"/>
    <w:rsid w:val="00E90C1B"/>
    <w:rsid w:val="00E949D9"/>
    <w:rsid w:val="00EA04C3"/>
    <w:rsid w:val="00EB3C9A"/>
    <w:rsid w:val="00EB660E"/>
    <w:rsid w:val="00EB7783"/>
    <w:rsid w:val="00EC039C"/>
    <w:rsid w:val="00EC1723"/>
    <w:rsid w:val="00ED2465"/>
    <w:rsid w:val="00ED4F97"/>
    <w:rsid w:val="00ED5B45"/>
    <w:rsid w:val="00EE24D7"/>
    <w:rsid w:val="00EE27CC"/>
    <w:rsid w:val="00EE2CCF"/>
    <w:rsid w:val="00EE3F8F"/>
    <w:rsid w:val="00EE5A81"/>
    <w:rsid w:val="00EF2E2C"/>
    <w:rsid w:val="00EF7C7A"/>
    <w:rsid w:val="00F009AF"/>
    <w:rsid w:val="00F11D4E"/>
    <w:rsid w:val="00F16C97"/>
    <w:rsid w:val="00F172E6"/>
    <w:rsid w:val="00F20251"/>
    <w:rsid w:val="00F23935"/>
    <w:rsid w:val="00F24590"/>
    <w:rsid w:val="00F3483B"/>
    <w:rsid w:val="00F4148E"/>
    <w:rsid w:val="00F42AC9"/>
    <w:rsid w:val="00F43344"/>
    <w:rsid w:val="00F52036"/>
    <w:rsid w:val="00F52106"/>
    <w:rsid w:val="00F5728D"/>
    <w:rsid w:val="00F66899"/>
    <w:rsid w:val="00F67001"/>
    <w:rsid w:val="00F7191C"/>
    <w:rsid w:val="00F90B89"/>
    <w:rsid w:val="00F9683C"/>
    <w:rsid w:val="00F96E64"/>
    <w:rsid w:val="00FB7383"/>
    <w:rsid w:val="00FC3AFF"/>
    <w:rsid w:val="00FC57C1"/>
    <w:rsid w:val="00FD3804"/>
    <w:rsid w:val="00FD6225"/>
    <w:rsid w:val="00FF3AE1"/>
    <w:rsid w:val="00FF414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E372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DE372A"/>
    <w:pPr>
      <w:jc w:val="left"/>
    </w:pPr>
    <w:rPr>
      <w:kern w:val="0"/>
      <w:sz w:val="20"/>
    </w:rPr>
  </w:style>
  <w:style w:type="character" w:customStyle="1" w:styleId="Char">
    <w:name w:val="批注文字 Char"/>
    <w:link w:val="a4"/>
    <w:uiPriority w:val="99"/>
    <w:semiHidden/>
    <w:locked/>
    <w:rsid w:val="00DE372A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DE372A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DE372A"/>
    <w:rPr>
      <w:rFonts w:ascii="Times New Roman" w:eastAsia="宋体" w:hAnsi="Times New Roman" w:cs="Times New Roman"/>
      <w:b/>
      <w:sz w:val="24"/>
    </w:rPr>
  </w:style>
  <w:style w:type="paragraph" w:styleId="a6">
    <w:name w:val="Body Text"/>
    <w:basedOn w:val="a0"/>
    <w:link w:val="Char1"/>
    <w:uiPriority w:val="99"/>
    <w:rsid w:val="00DE372A"/>
    <w:pPr>
      <w:spacing w:after="120"/>
    </w:pPr>
    <w:rPr>
      <w:kern w:val="0"/>
      <w:sz w:val="20"/>
    </w:rPr>
  </w:style>
  <w:style w:type="character" w:customStyle="1" w:styleId="Char1">
    <w:name w:val="正文文本 Char"/>
    <w:link w:val="a6"/>
    <w:uiPriority w:val="99"/>
    <w:locked/>
    <w:rsid w:val="00DE372A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DE372A"/>
    <w:pPr>
      <w:spacing w:after="120"/>
      <w:ind w:leftChars="200" w:left="420"/>
    </w:pPr>
    <w:rPr>
      <w:kern w:val="0"/>
      <w:sz w:val="20"/>
    </w:rPr>
  </w:style>
  <w:style w:type="character" w:customStyle="1" w:styleId="Char2">
    <w:name w:val="正文文本缩进 Char"/>
    <w:link w:val="a7"/>
    <w:uiPriority w:val="99"/>
    <w:locked/>
    <w:rsid w:val="00DE372A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DE372A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link w:val="a8"/>
    <w:uiPriority w:val="99"/>
    <w:locked/>
    <w:rsid w:val="00DE372A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DE372A"/>
    <w:pPr>
      <w:spacing w:afterLines="50"/>
      <w:ind w:firstLineChars="200" w:firstLine="480"/>
    </w:pPr>
    <w:rPr>
      <w:kern w:val="0"/>
      <w:sz w:val="24"/>
    </w:rPr>
  </w:style>
  <w:style w:type="character" w:customStyle="1" w:styleId="2Char">
    <w:name w:val="正文文本缩进 2 Char"/>
    <w:link w:val="2"/>
    <w:uiPriority w:val="99"/>
    <w:locked/>
    <w:rsid w:val="00DE372A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DE372A"/>
    <w:rPr>
      <w:kern w:val="0"/>
      <w:sz w:val="18"/>
      <w:szCs w:val="18"/>
    </w:rPr>
  </w:style>
  <w:style w:type="character" w:customStyle="1" w:styleId="Char4">
    <w:name w:val="批注框文本 Char"/>
    <w:link w:val="a9"/>
    <w:uiPriority w:val="99"/>
    <w:semiHidden/>
    <w:locked/>
    <w:rsid w:val="00DE372A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DE37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link w:val="aa"/>
    <w:uiPriority w:val="99"/>
    <w:locked/>
    <w:rsid w:val="00DE372A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DE3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6">
    <w:name w:val="页眉 Char"/>
    <w:link w:val="ab"/>
    <w:uiPriority w:val="99"/>
    <w:locked/>
    <w:rsid w:val="00DE372A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DE372A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link w:val="3"/>
    <w:uiPriority w:val="99"/>
    <w:locked/>
    <w:rsid w:val="00DE372A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DE372A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Char0">
    <w:name w:val="正文文本 2 Char"/>
    <w:link w:val="20"/>
    <w:uiPriority w:val="99"/>
    <w:locked/>
    <w:rsid w:val="00DE372A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DE3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99"/>
    <w:qFormat/>
    <w:rsid w:val="00DE372A"/>
    <w:rPr>
      <w:rFonts w:cs="Times New Roman"/>
      <w:b/>
    </w:rPr>
  </w:style>
  <w:style w:type="character" w:styleId="ae">
    <w:name w:val="page number"/>
    <w:uiPriority w:val="99"/>
    <w:rsid w:val="00DE372A"/>
    <w:rPr>
      <w:rFonts w:cs="Times New Roman"/>
    </w:rPr>
  </w:style>
  <w:style w:type="character" w:styleId="af">
    <w:name w:val="FollowedHyperlink"/>
    <w:uiPriority w:val="99"/>
    <w:rsid w:val="00DE372A"/>
    <w:rPr>
      <w:rFonts w:cs="Times New Roman"/>
      <w:color w:val="800080"/>
      <w:u w:val="single"/>
    </w:rPr>
  </w:style>
  <w:style w:type="character" w:styleId="af0">
    <w:name w:val="Emphasis"/>
    <w:uiPriority w:val="99"/>
    <w:qFormat/>
    <w:rsid w:val="00DE372A"/>
    <w:rPr>
      <w:rFonts w:cs="Times New Roman"/>
      <w:color w:val="CC0000"/>
    </w:rPr>
  </w:style>
  <w:style w:type="character" w:styleId="af1">
    <w:name w:val="Hyperlink"/>
    <w:uiPriority w:val="99"/>
    <w:rsid w:val="00DE372A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DE372A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DE3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DE3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DE372A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DE3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DE372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DE3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DE372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DE372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DE372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DE372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DE37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DE37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DE372A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DE372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DE372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DE372A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DE372A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DE372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DE372A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DE372A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DE3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DE372A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DE372A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DE372A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DE372A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DE372A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DE372A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DE372A"/>
    <w:rPr>
      <w:sz w:val="21"/>
    </w:rPr>
  </w:style>
  <w:style w:type="character" w:customStyle="1" w:styleId="CharChar">
    <w:name w:val="Char Char"/>
    <w:uiPriority w:val="99"/>
    <w:rsid w:val="00DE372A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DE372A"/>
    <w:rPr>
      <w:color w:val="000000"/>
      <w:spacing w:val="300"/>
      <w:sz w:val="18"/>
      <w:u w:val="none"/>
    </w:rPr>
  </w:style>
  <w:style w:type="character" w:customStyle="1" w:styleId="duanluo">
    <w:name w:val="duanluo"/>
    <w:uiPriority w:val="99"/>
    <w:rsid w:val="00DE372A"/>
    <w:rPr>
      <w:rFonts w:cs="Times New Roman"/>
    </w:rPr>
  </w:style>
  <w:style w:type="character" w:customStyle="1" w:styleId="style471">
    <w:name w:val="style471"/>
    <w:uiPriority w:val="99"/>
    <w:rsid w:val="00DE372A"/>
    <w:rPr>
      <w:rFonts w:ascii="楷体_GB2312" w:eastAsia="楷体_GB2312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883</Words>
  <Characters>5035</Characters>
  <Application>Microsoft Office Word</Application>
  <DocSecurity>0</DocSecurity>
  <Lines>41</Lines>
  <Paragraphs>11</Paragraphs>
  <ScaleCrop>false</ScaleCrop>
  <Company>HBU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Wang</cp:lastModifiedBy>
  <cp:revision>55</cp:revision>
  <cp:lastPrinted>2015-05-07T09:50:00Z</cp:lastPrinted>
  <dcterms:created xsi:type="dcterms:W3CDTF">2015-05-06T07:27:00Z</dcterms:created>
  <dcterms:modified xsi:type="dcterms:W3CDTF">2015-12-04T07:33:00Z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