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AB" w:rsidRDefault="006114C2" w:rsidP="008D7355">
      <w:pPr>
        <w:autoSpaceDE w:val="0"/>
        <w:autoSpaceDN w:val="0"/>
        <w:adjustRightInd w:val="0"/>
        <w:spacing w:beforeLines="50"/>
        <w:jc w:val="center"/>
        <w:rPr>
          <w:rFonts w:eastAsia="黑体"/>
          <w:b/>
        </w:rPr>
      </w:pPr>
      <w:r>
        <w:rPr>
          <w:rFonts w:ascii="黑体" w:eastAsia="黑体"/>
          <w:bCs/>
          <w:sz w:val="32"/>
          <w:szCs w:val="32"/>
        </w:rPr>
        <w:fldChar w:fldCharType="begin"/>
      </w:r>
      <w:r w:rsidR="003346AB">
        <w:rPr>
          <w:rFonts w:ascii="黑体" w:eastAsia="黑体"/>
          <w:bCs/>
          <w:sz w:val="32"/>
          <w:szCs w:val="32"/>
        </w:rPr>
        <w:instrText>ADDIN CNKISM.UserStyle</w:instrText>
      </w:r>
      <w:r>
        <w:rPr>
          <w:rFonts w:ascii="黑体" w:eastAsia="黑体"/>
          <w:bCs/>
          <w:sz w:val="32"/>
          <w:szCs w:val="32"/>
        </w:rPr>
        <w:fldChar w:fldCharType="end"/>
      </w:r>
      <w:r w:rsidR="003346AB">
        <w:rPr>
          <w:rFonts w:ascii="黑体" w:eastAsia="黑体" w:hint="eastAsia"/>
          <w:bCs/>
          <w:sz w:val="32"/>
          <w:szCs w:val="32"/>
        </w:rPr>
        <w:t>工商管理专业人才培养方案</w:t>
      </w:r>
    </w:p>
    <w:p w:rsidR="003346AB" w:rsidRDefault="003346AB">
      <w:pPr>
        <w:autoSpaceDE w:val="0"/>
        <w:autoSpaceDN w:val="0"/>
        <w:adjustRightInd w:val="0"/>
        <w:spacing w:line="360" w:lineRule="auto"/>
        <w:jc w:val="center"/>
        <w:rPr>
          <w:rFonts w:ascii="黑体" w:eastAsia="黑体" w:hAnsi="黑体"/>
          <w:sz w:val="24"/>
        </w:rPr>
      </w:pPr>
      <w:r>
        <w:rPr>
          <w:rFonts w:ascii="黑体" w:eastAsia="黑体" w:hAnsi="黑体"/>
          <w:sz w:val="24"/>
        </w:rPr>
        <w:t>(120201K)</w:t>
      </w:r>
    </w:p>
    <w:p w:rsidR="003346AB" w:rsidRDefault="003346AB" w:rsidP="000A5CEB">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工商管理专业，学制</w:t>
      </w:r>
      <w:r>
        <w:rPr>
          <w:rFonts w:ascii="宋体" w:hAnsi="宋体"/>
          <w:bCs/>
          <w:szCs w:val="21"/>
        </w:rPr>
        <w:t>4</w:t>
      </w:r>
      <w:r>
        <w:rPr>
          <w:rFonts w:ascii="宋体" w:hAnsi="宋体" w:hint="eastAsia"/>
          <w:bCs/>
          <w:szCs w:val="21"/>
        </w:rPr>
        <w:t>年，专业门类管理学。本专业起始于</w:t>
      </w:r>
      <w:r>
        <w:rPr>
          <w:rFonts w:ascii="宋体" w:hAnsi="宋体"/>
          <w:bCs/>
          <w:szCs w:val="21"/>
        </w:rPr>
        <w:t>1978</w:t>
      </w:r>
      <w:r>
        <w:rPr>
          <w:rFonts w:ascii="宋体" w:hAnsi="宋体" w:hint="eastAsia"/>
          <w:bCs/>
          <w:szCs w:val="21"/>
        </w:rPr>
        <w:t>年的工业经济专业，为适应社会发展需要，</w:t>
      </w:r>
      <w:r>
        <w:rPr>
          <w:rFonts w:ascii="宋体" w:hAnsi="宋体"/>
          <w:bCs/>
          <w:szCs w:val="21"/>
        </w:rPr>
        <w:t>1999</w:t>
      </w:r>
      <w:r>
        <w:rPr>
          <w:rFonts w:ascii="宋体" w:hAnsi="宋体" w:hint="eastAsia"/>
          <w:bCs/>
          <w:szCs w:val="21"/>
        </w:rPr>
        <w:t>年更名为工商管理专业。工商管理专业重视基础理论和专业基础知识的学习，并通过实习基地建设和聘请有实践经验的优秀企业家的参与，强化学生应用专业知识的能力。在</w:t>
      </w:r>
      <w:r>
        <w:rPr>
          <w:rFonts w:hint="eastAsia"/>
        </w:rPr>
        <w:t>工商管理本科专业的基础上，</w:t>
      </w:r>
      <w:r>
        <w:rPr>
          <w:rFonts w:ascii="宋体" w:hAnsi="宋体" w:hint="eastAsia"/>
          <w:bCs/>
          <w:szCs w:val="21"/>
        </w:rPr>
        <w:t>我校“企业管理”专业硕士点</w:t>
      </w:r>
      <w:r>
        <w:rPr>
          <w:rFonts w:ascii="宋体" w:hAnsi="宋体"/>
          <w:bCs/>
          <w:szCs w:val="21"/>
        </w:rPr>
        <w:t>2004</w:t>
      </w:r>
      <w:r>
        <w:rPr>
          <w:rFonts w:ascii="宋体" w:hAnsi="宋体" w:hint="eastAsia"/>
          <w:bCs/>
          <w:szCs w:val="21"/>
        </w:rPr>
        <w:t>年开始招生，</w:t>
      </w:r>
      <w:r>
        <w:rPr>
          <w:rFonts w:ascii="宋体" w:hAnsi="宋体"/>
          <w:bCs/>
          <w:szCs w:val="21"/>
        </w:rPr>
        <w:t>2007</w:t>
      </w:r>
      <w:r>
        <w:rPr>
          <w:rFonts w:ascii="宋体" w:hAnsi="宋体" w:hint="eastAsia"/>
          <w:bCs/>
          <w:szCs w:val="21"/>
        </w:rPr>
        <w:t>年又获批准建立了工商管理硕士（</w:t>
      </w:r>
      <w:r>
        <w:rPr>
          <w:rFonts w:ascii="宋体" w:hAnsi="宋体"/>
          <w:bCs/>
          <w:szCs w:val="21"/>
        </w:rPr>
        <w:t>MBA</w:t>
      </w:r>
      <w:r>
        <w:rPr>
          <w:rFonts w:ascii="宋体" w:hAnsi="宋体" w:hint="eastAsia"/>
          <w:bCs/>
          <w:szCs w:val="21"/>
        </w:rPr>
        <w:t>）专业学位点，致力于培养工商企业管理领域方面具有较高理论水平和较高工作能力的应用型管理人才。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本专业所在的工商管理系现有专任教师</w:t>
      </w:r>
      <w:r>
        <w:rPr>
          <w:rFonts w:ascii="宋体" w:hAnsi="宋体"/>
          <w:bCs/>
          <w:szCs w:val="21"/>
        </w:rPr>
        <w:t>21</w:t>
      </w:r>
      <w:r>
        <w:rPr>
          <w:rFonts w:ascii="宋体" w:hAnsi="宋体" w:hint="eastAsia"/>
          <w:bCs/>
          <w:szCs w:val="21"/>
        </w:rPr>
        <w:t>人，其中教授</w:t>
      </w:r>
      <w:r>
        <w:rPr>
          <w:rFonts w:ascii="宋体" w:hAnsi="宋体"/>
          <w:bCs/>
          <w:szCs w:val="21"/>
        </w:rPr>
        <w:t>6</w:t>
      </w:r>
      <w:r>
        <w:rPr>
          <w:rFonts w:ascii="宋体" w:hAnsi="宋体" w:hint="eastAsia"/>
          <w:bCs/>
          <w:szCs w:val="21"/>
        </w:rPr>
        <w:t>名，副教授</w:t>
      </w:r>
      <w:r>
        <w:rPr>
          <w:rFonts w:ascii="宋体" w:hAnsi="宋体"/>
          <w:bCs/>
          <w:szCs w:val="21"/>
        </w:rPr>
        <w:t>11</w:t>
      </w:r>
      <w:r>
        <w:rPr>
          <w:rFonts w:ascii="宋体" w:hAnsi="宋体" w:hint="eastAsia"/>
          <w:bCs/>
          <w:szCs w:val="21"/>
        </w:rPr>
        <w:t>名，具有博士学位</w:t>
      </w:r>
      <w:r>
        <w:rPr>
          <w:rFonts w:ascii="宋体" w:hAnsi="宋体" w:cs="宋体" w:hint="eastAsia"/>
        </w:rPr>
        <w:t>教师</w:t>
      </w:r>
      <w:r>
        <w:rPr>
          <w:rFonts w:ascii="宋体" w:hAnsi="宋体" w:cs="宋体"/>
        </w:rPr>
        <w:t>14</w:t>
      </w:r>
      <w:r>
        <w:rPr>
          <w:rFonts w:ascii="宋体" w:hAnsi="宋体" w:cs="宋体" w:hint="eastAsia"/>
        </w:rPr>
        <w:t>名（包括在读博士</w:t>
      </w:r>
      <w:r>
        <w:rPr>
          <w:rFonts w:ascii="宋体" w:hAnsi="宋体" w:cs="宋体"/>
        </w:rPr>
        <w:t>1</w:t>
      </w:r>
      <w:r>
        <w:rPr>
          <w:rFonts w:ascii="宋体" w:hAnsi="宋体" w:cs="宋体" w:hint="eastAsia"/>
        </w:rPr>
        <w:t>名），</w:t>
      </w:r>
      <w:r>
        <w:rPr>
          <w:rFonts w:ascii="宋体" w:hAnsi="宋体" w:cs="宋体"/>
        </w:rPr>
        <w:t>12</w:t>
      </w:r>
      <w:r>
        <w:rPr>
          <w:rFonts w:ascii="宋体" w:hAnsi="宋体" w:cs="宋体" w:hint="eastAsia"/>
        </w:rPr>
        <w:t>名任课教师具有海外留学（访学）经历，</w:t>
      </w:r>
      <w:r>
        <w:rPr>
          <w:rFonts w:ascii="宋体" w:hAnsi="宋体" w:hint="eastAsia"/>
          <w:bCs/>
          <w:szCs w:val="21"/>
        </w:rPr>
        <w:t>大部分任课教师具有企业实践经验</w:t>
      </w:r>
      <w:r>
        <w:rPr>
          <w:rFonts w:ascii="宋体" w:hAnsi="宋体" w:cs="宋体" w:hint="eastAsia"/>
        </w:rPr>
        <w:t>。本专业师资力量强大，课程体系健全，理论教学与实践、实</w:t>
      </w:r>
      <w:proofErr w:type="gramStart"/>
      <w:r>
        <w:rPr>
          <w:rFonts w:ascii="宋体" w:hAnsi="宋体" w:cs="宋体" w:hint="eastAsia"/>
        </w:rPr>
        <w:t>训教学</w:t>
      </w:r>
      <w:proofErr w:type="gramEnd"/>
      <w:r>
        <w:rPr>
          <w:rFonts w:ascii="宋体" w:hAnsi="宋体" w:cs="宋体" w:hint="eastAsia"/>
        </w:rPr>
        <w:t>及实习相结合。</w:t>
      </w:r>
    </w:p>
    <w:p w:rsidR="003346AB" w:rsidRDefault="003346AB" w:rsidP="000A5CEB">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本专业旨在培养适应</w:t>
      </w:r>
      <w:r>
        <w:rPr>
          <w:rFonts w:ascii="宋体" w:hAnsi="宋体"/>
          <w:bCs/>
          <w:szCs w:val="21"/>
        </w:rPr>
        <w:t>21</w:t>
      </w:r>
      <w:r>
        <w:rPr>
          <w:rFonts w:ascii="宋体" w:hAnsi="宋体" w:hint="eastAsia"/>
          <w:bCs/>
          <w:szCs w:val="21"/>
        </w:rPr>
        <w:t>世纪社会经济发展需要，</w:t>
      </w:r>
      <w:proofErr w:type="gramStart"/>
      <w:r>
        <w:rPr>
          <w:rFonts w:ascii="宋体" w:hAnsi="宋体" w:hint="eastAsia"/>
          <w:bCs/>
          <w:szCs w:val="21"/>
        </w:rPr>
        <w:t>践行</w:t>
      </w:r>
      <w:proofErr w:type="gramEnd"/>
      <w:r>
        <w:rPr>
          <w:rFonts w:ascii="宋体" w:hAnsi="宋体" w:hint="eastAsia"/>
          <w:bCs/>
          <w:szCs w:val="21"/>
        </w:rPr>
        <w:t>社会主义核心价值观，具有社会责任感、公共意识和创新精神，适应国家经济建设需要，具备人文精神与科学素养，掌握现代企业管理理论及管理方法，富有时代特征和创新精神的工商管理领域的高级应用型、复合型专门人才。通过本专业学习，使学生掌握管理学、经济学和企业管理的基本理论和专业知识，具备分析和解决企业管理问题的基本能力。学生毕业后，能够在各类制造企业、服务企业、高等院校、科研院所等从事管理、教学和科研等工作。</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1</w:t>
      </w:r>
      <w:r>
        <w:rPr>
          <w:rFonts w:ascii="宋体" w:hAnsi="宋体" w:hint="eastAsia"/>
          <w:bCs/>
          <w:szCs w:val="21"/>
        </w:rPr>
        <w:t>：培养适应</w:t>
      </w:r>
      <w:r>
        <w:rPr>
          <w:rFonts w:ascii="宋体" w:hAnsi="宋体"/>
          <w:bCs/>
          <w:szCs w:val="21"/>
        </w:rPr>
        <w:t>21</w:t>
      </w:r>
      <w:r>
        <w:rPr>
          <w:rFonts w:ascii="宋体" w:hAnsi="宋体" w:hint="eastAsia"/>
          <w:bCs/>
          <w:szCs w:val="21"/>
        </w:rPr>
        <w:t>世纪社会经济发展需要，培养</w:t>
      </w:r>
      <w:proofErr w:type="gramStart"/>
      <w:r>
        <w:rPr>
          <w:rFonts w:ascii="宋体" w:hAnsi="宋体" w:hint="eastAsia"/>
          <w:bCs/>
          <w:szCs w:val="21"/>
        </w:rPr>
        <w:t>践行</w:t>
      </w:r>
      <w:proofErr w:type="gramEnd"/>
      <w:r>
        <w:rPr>
          <w:rFonts w:ascii="宋体" w:hAnsi="宋体" w:hint="eastAsia"/>
          <w:bCs/>
          <w:szCs w:val="21"/>
        </w:rPr>
        <w:t>社会主义核心价值观，具有社会责任感、公共意识和创新精神，适应国家经济建设需要的人才；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2</w:t>
      </w:r>
      <w:r>
        <w:rPr>
          <w:rFonts w:ascii="宋体" w:hAnsi="宋体" w:hint="eastAsia"/>
          <w:bCs/>
          <w:szCs w:val="21"/>
        </w:rPr>
        <w:t>：培养具备人文精神与科学素养，掌握现代企业管理理论及管理方法，熟悉本土文化的人才；</w:t>
      </w:r>
    </w:p>
    <w:p w:rsidR="003346AB" w:rsidRDefault="003346AB" w:rsidP="000A5CEB">
      <w:pPr>
        <w:autoSpaceDE w:val="0"/>
        <w:autoSpaceDN w:val="0"/>
        <w:adjustRightInd w:val="0"/>
        <w:spacing w:line="360" w:lineRule="auto"/>
        <w:ind w:firstLineChars="200" w:firstLine="420"/>
        <w:rPr>
          <w:rFonts w:ascii="Arial" w:hAnsi="Arial" w:cs="Arial"/>
          <w:color w:val="333333"/>
          <w:sz w:val="20"/>
          <w:szCs w:val="20"/>
          <w:shd w:val="clear" w:color="auto" w:fill="FFFFFF"/>
        </w:rPr>
      </w:pPr>
      <w:r>
        <w:rPr>
          <w:rFonts w:ascii="宋体" w:hAnsi="宋体" w:hint="eastAsia"/>
          <w:bCs/>
          <w:szCs w:val="21"/>
        </w:rPr>
        <w:t>培养目标</w:t>
      </w:r>
      <w:r>
        <w:rPr>
          <w:rFonts w:ascii="宋体" w:hAnsi="宋体"/>
          <w:bCs/>
          <w:szCs w:val="21"/>
        </w:rPr>
        <w:t>3</w:t>
      </w:r>
      <w:r>
        <w:rPr>
          <w:rFonts w:ascii="宋体" w:hAnsi="宋体" w:hint="eastAsia"/>
          <w:bCs/>
          <w:szCs w:val="21"/>
        </w:rPr>
        <w:t>：熟练掌握工商管理的前沿理论及应用技能，能承担组织设计、市场开发、战略管理、生产运营、质量管理等等专业工作；</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4</w:t>
      </w:r>
      <w:r>
        <w:rPr>
          <w:rFonts w:ascii="宋体" w:hAnsi="宋体" w:hint="eastAsia"/>
          <w:bCs/>
          <w:szCs w:val="21"/>
        </w:rPr>
        <w:t>：具有国际视野、本土情怀、创新意识、团队精神和沟通技能，能够在企事业单位、行政部门等组织从事经济管理工作的复合型、创新型人才。</w:t>
      </w:r>
    </w:p>
    <w:p w:rsidR="003346AB" w:rsidRDefault="003346AB" w:rsidP="000A5CEB">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学生主要学习工商管理理论以及与工商企业经营相关的经济政策法规，接受市场营销、财务管理、生产运营、人力资源管理等方面的基本训练，掌握管理实务方法、手段和技能方面的基本能力，养成具有分析和解决实际管理问题的素质。</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本专业毕业生应掌握的知识、具备的能力和养成的素质：</w:t>
      </w:r>
    </w:p>
    <w:p w:rsidR="003346AB" w:rsidRDefault="003346AB" w:rsidP="000A5CEB">
      <w:pPr>
        <w:autoSpaceDE w:val="0"/>
        <w:autoSpaceDN w:val="0"/>
        <w:adjustRightInd w:val="0"/>
        <w:spacing w:line="360" w:lineRule="auto"/>
        <w:ind w:firstLineChars="200" w:firstLine="422"/>
        <w:rPr>
          <w:rFonts w:ascii="宋体"/>
          <w:b/>
          <w:bCs/>
          <w:szCs w:val="21"/>
        </w:rPr>
      </w:pPr>
      <w:r>
        <w:rPr>
          <w:rFonts w:ascii="宋体" w:hAnsi="宋体"/>
          <w:b/>
          <w:bCs/>
          <w:szCs w:val="21"/>
        </w:rPr>
        <w:t>1.</w:t>
      </w:r>
      <w:r>
        <w:rPr>
          <w:rFonts w:ascii="宋体" w:hAnsi="宋体" w:hint="eastAsia"/>
          <w:b/>
          <w:bCs/>
          <w:szCs w:val="21"/>
        </w:rPr>
        <w:t>毕业生应掌握的知识</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1-1</w:t>
      </w:r>
      <w:r>
        <w:rPr>
          <w:rFonts w:ascii="宋体" w:hAnsi="宋体" w:hint="eastAsia"/>
          <w:bCs/>
          <w:szCs w:val="21"/>
        </w:rPr>
        <w:t>：基础性知识：熟练掌握数学、统计学、经济学等基础学科的理论和方法；</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1-2</w:t>
      </w:r>
      <w:r>
        <w:rPr>
          <w:rFonts w:ascii="宋体" w:hAnsi="宋体" w:hint="eastAsia"/>
          <w:bCs/>
          <w:szCs w:val="21"/>
        </w:rPr>
        <w:t>：专业性知识：系统掌握管理学、人力资源管理、财务管理、生产运作管理、质量管理、战略管理等专业理论知识与方法，掌握工商管理学科的理论前沿及发展动态；</w:t>
      </w:r>
    </w:p>
    <w:p w:rsidR="003346AB" w:rsidRDefault="003346AB" w:rsidP="000A5CEB">
      <w:pPr>
        <w:autoSpaceDE w:val="0"/>
        <w:autoSpaceDN w:val="0"/>
        <w:adjustRightInd w:val="0"/>
        <w:spacing w:line="360" w:lineRule="auto"/>
        <w:ind w:leftChars="200" w:left="420"/>
        <w:rPr>
          <w:rFonts w:ascii="宋体"/>
          <w:b/>
          <w:bCs/>
          <w:szCs w:val="21"/>
        </w:rPr>
      </w:pPr>
      <w:r>
        <w:rPr>
          <w:rFonts w:ascii="宋体" w:hAnsi="宋体"/>
          <w:bCs/>
          <w:szCs w:val="21"/>
        </w:rPr>
        <w:t>1-3</w:t>
      </w:r>
      <w:r>
        <w:rPr>
          <w:rFonts w:ascii="宋体" w:hAnsi="宋体" w:hint="eastAsia"/>
          <w:bCs/>
          <w:szCs w:val="21"/>
        </w:rPr>
        <w:t>：</w:t>
      </w:r>
      <w:proofErr w:type="gramStart"/>
      <w:r>
        <w:rPr>
          <w:rFonts w:ascii="宋体" w:hAnsi="宋体" w:hint="eastAsia"/>
          <w:bCs/>
          <w:szCs w:val="21"/>
        </w:rPr>
        <w:t>通识性知识</w:t>
      </w:r>
      <w:proofErr w:type="gramEnd"/>
      <w:r>
        <w:rPr>
          <w:rFonts w:ascii="宋体" w:hAnsi="宋体" w:hint="eastAsia"/>
          <w:bCs/>
          <w:szCs w:val="21"/>
        </w:rPr>
        <w:t>：选修哲学、社会学、语言文学、健康艺术、职业发展等方面的知识。</w:t>
      </w:r>
      <w:r>
        <w:rPr>
          <w:rFonts w:ascii="宋体" w:hAnsi="宋体"/>
          <w:b/>
          <w:bCs/>
          <w:szCs w:val="21"/>
        </w:rPr>
        <w:t>2.</w:t>
      </w:r>
      <w:r>
        <w:rPr>
          <w:rFonts w:ascii="宋体" w:hAnsi="宋体" w:hint="eastAsia"/>
          <w:b/>
          <w:bCs/>
          <w:szCs w:val="21"/>
        </w:rPr>
        <w:t>毕业生应具备的能力</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2-1</w:t>
      </w:r>
      <w:r>
        <w:rPr>
          <w:rFonts w:ascii="宋体" w:hAnsi="宋体" w:hint="eastAsia"/>
          <w:bCs/>
          <w:szCs w:val="21"/>
        </w:rPr>
        <w:t>：能够综合运用科学的方法，通过第一、第二课堂、网络、实践等渠道获取知识，在学习吸收后形成独特的个人知识体系。</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2-2</w:t>
      </w:r>
      <w:r>
        <w:rPr>
          <w:rFonts w:ascii="宋体" w:hAnsi="宋体" w:hint="eastAsia"/>
          <w:bCs/>
          <w:szCs w:val="21"/>
        </w:rPr>
        <w:t>：具有独立获取知识、提出问题、分析问题和解决问题的能力，具有较强的将所学知识转化应用的能力。</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2-3</w:t>
      </w:r>
      <w:r>
        <w:rPr>
          <w:rFonts w:ascii="宋体" w:hAnsi="宋体" w:hint="eastAsia"/>
          <w:bCs/>
          <w:szCs w:val="21"/>
        </w:rPr>
        <w:t>：具有较强的语言与文字表达、人际沟通能力，形成探索性、批判性思维能力，积极尝试理论或实践创新。</w:t>
      </w:r>
    </w:p>
    <w:p w:rsidR="003346AB" w:rsidRDefault="003346AB" w:rsidP="000A5CEB">
      <w:pPr>
        <w:autoSpaceDE w:val="0"/>
        <w:autoSpaceDN w:val="0"/>
        <w:adjustRightInd w:val="0"/>
        <w:spacing w:line="360" w:lineRule="auto"/>
        <w:ind w:firstLineChars="200" w:firstLine="422"/>
        <w:rPr>
          <w:rFonts w:ascii="宋体"/>
          <w:bCs/>
          <w:szCs w:val="21"/>
        </w:rPr>
      </w:pPr>
      <w:r>
        <w:rPr>
          <w:rFonts w:ascii="宋体" w:hAnsi="宋体"/>
          <w:b/>
          <w:bCs/>
          <w:szCs w:val="21"/>
        </w:rPr>
        <w:t>3.</w:t>
      </w:r>
      <w:r>
        <w:rPr>
          <w:rFonts w:ascii="宋体" w:hAnsi="宋体" w:hint="eastAsia"/>
          <w:b/>
          <w:bCs/>
          <w:szCs w:val="21"/>
        </w:rPr>
        <w:t>应具备的素质</w:t>
      </w:r>
      <w:r>
        <w:rPr>
          <w:rFonts w:ascii="宋体"/>
          <w:b/>
          <w:bCs/>
          <w:szCs w:val="21"/>
        </w:rPr>
        <w:br/>
      </w:r>
      <w:r>
        <w:rPr>
          <w:rFonts w:ascii="宋体" w:hAnsi="宋体"/>
          <w:bCs/>
          <w:szCs w:val="21"/>
        </w:rPr>
        <w:t xml:space="preserve">    3-1</w:t>
      </w:r>
      <w:r>
        <w:rPr>
          <w:rFonts w:ascii="宋体" w:hAnsi="宋体" w:hint="eastAsia"/>
          <w:bCs/>
          <w:szCs w:val="21"/>
        </w:rPr>
        <w:t>：努力学习马克思主义、毛泽东思想和邓小平理论，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3-2</w:t>
      </w:r>
      <w:r>
        <w:rPr>
          <w:rFonts w:ascii="宋体" w:hAnsi="宋体" w:hint="eastAsia"/>
          <w:bCs/>
          <w:szCs w:val="21"/>
        </w:rPr>
        <w:t>：具有国际视野，系统掌握工商管理专业基础知识，具备发现问题的敏锐性和判断力，掌握创新创业技能，并能够运用管理学理论和方法，系统分析、解决组织的企业管理问题。</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3-3</w:t>
      </w:r>
      <w:r>
        <w:rPr>
          <w:rFonts w:ascii="宋体" w:hAnsi="宋体" w:hint="eastAsia"/>
          <w:bCs/>
          <w:szCs w:val="21"/>
        </w:rPr>
        <w:t>：有较高的审美情趣、文化品位、人文素养；具有时代精神和较强的人际交往能力；积极乐观地生活，充满责任感地工作。</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3-4</w:t>
      </w:r>
      <w:r>
        <w:rPr>
          <w:rFonts w:ascii="宋体" w:hAnsi="宋体" w:hint="eastAsia"/>
          <w:bCs/>
          <w:szCs w:val="21"/>
        </w:rPr>
        <w:t>：具有一定的体育和军事基本知识，掌握科学锻炼身体的基本方法和技能，具备健全的心理和健康的体魄。</w:t>
      </w:r>
      <w:r>
        <w:rPr>
          <w:rFonts w:ascii="宋体" w:hAnsi="宋体"/>
          <w:bCs/>
          <w:szCs w:val="21"/>
        </w:rPr>
        <w:t xml:space="preserve"> </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四、主干学科</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工商管理</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学制四年。学生可根据自身具体情况缩短或延长修业年限，修业年限为三至六年。</w:t>
      </w:r>
    </w:p>
    <w:p w:rsidR="003346AB" w:rsidRDefault="003346AB" w:rsidP="000A5CEB">
      <w:pPr>
        <w:autoSpaceDE w:val="0"/>
        <w:autoSpaceDN w:val="0"/>
        <w:adjustRightInd w:val="0"/>
        <w:spacing w:line="360" w:lineRule="auto"/>
        <w:ind w:firstLineChars="200" w:firstLine="482"/>
        <w:rPr>
          <w:rFonts w:ascii="黑体" w:eastAsia="黑体"/>
          <w:b/>
          <w:sz w:val="24"/>
        </w:rPr>
      </w:pPr>
      <w:r>
        <w:rPr>
          <w:rFonts w:ascii="黑体" w:eastAsia="黑体" w:hint="eastAsia"/>
          <w:b/>
          <w:sz w:val="24"/>
        </w:rPr>
        <w:t>六、核心课程与主要实践性教学环节</w:t>
      </w:r>
    </w:p>
    <w:p w:rsidR="003346AB" w:rsidRDefault="003346AB" w:rsidP="000A5CEB">
      <w:pPr>
        <w:autoSpaceDE w:val="0"/>
        <w:autoSpaceDN w:val="0"/>
        <w:adjustRightInd w:val="0"/>
        <w:spacing w:line="360" w:lineRule="auto"/>
        <w:ind w:firstLineChars="200" w:firstLine="420"/>
        <w:rPr>
          <w:rFonts w:ascii="宋体"/>
          <w:bCs/>
          <w:color w:val="FF0000"/>
          <w:szCs w:val="21"/>
        </w:rPr>
      </w:pPr>
      <w:r>
        <w:rPr>
          <w:rFonts w:ascii="宋体" w:hAnsi="宋体" w:hint="eastAsia"/>
          <w:bCs/>
          <w:szCs w:val="21"/>
        </w:rPr>
        <w:t>核心课程：管理学、战略管理、市场营销、生产与运作管理、人力资源管理、质量管理、财务管理、管理信息系统。</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主要实践性教学环节：公关与谈判、</w:t>
      </w:r>
      <w:r>
        <w:rPr>
          <w:rFonts w:ascii="宋体" w:hAnsi="宋体"/>
          <w:bCs/>
          <w:szCs w:val="21"/>
        </w:rPr>
        <w:t>ERP</w:t>
      </w:r>
      <w:r>
        <w:rPr>
          <w:rFonts w:ascii="宋体" w:hAnsi="宋体" w:hint="eastAsia"/>
          <w:bCs/>
          <w:szCs w:val="21"/>
        </w:rPr>
        <w:t>实训、企业经营模拟电子对抗、电子商务实践、沙盘模拟训练、网络营销实务等。</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管理学学士学位。</w:t>
      </w:r>
    </w:p>
    <w:p w:rsidR="003346AB" w:rsidRDefault="003346AB">
      <w:pPr>
        <w:autoSpaceDE w:val="0"/>
        <w:autoSpaceDN w:val="0"/>
        <w:adjustRightInd w:val="0"/>
        <w:spacing w:line="360" w:lineRule="auto"/>
        <w:rPr>
          <w:rFonts w:ascii="黑体" w:eastAsia="黑体"/>
          <w:bCs/>
          <w:sz w:val="24"/>
        </w:rPr>
      </w:pPr>
      <w:r>
        <w:rPr>
          <w:rFonts w:ascii="黑体" w:eastAsia="黑体"/>
          <w:bCs/>
          <w:sz w:val="24"/>
        </w:rPr>
        <w:br w:type="page"/>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0A0"/>
      </w:tblPr>
      <w:tblGrid>
        <w:gridCol w:w="1531"/>
        <w:gridCol w:w="1587"/>
        <w:gridCol w:w="850"/>
        <w:gridCol w:w="850"/>
        <w:gridCol w:w="850"/>
        <w:gridCol w:w="850"/>
        <w:gridCol w:w="850"/>
        <w:gridCol w:w="850"/>
        <w:gridCol w:w="850"/>
      </w:tblGrid>
      <w:tr w:rsidR="003346AB">
        <w:trPr>
          <w:trHeight w:val="397"/>
          <w:jc w:val="center"/>
        </w:trPr>
        <w:tc>
          <w:tcPr>
            <w:tcW w:w="1531" w:type="dxa"/>
            <w:vMerge w:val="restart"/>
            <w:tcBorders>
              <w:top w:val="single" w:sz="4" w:space="0" w:color="auto"/>
              <w:left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修读</w:t>
            </w:r>
          </w:p>
          <w:p w:rsidR="003346AB" w:rsidRDefault="003346AB">
            <w:pPr>
              <w:widowControl/>
              <w:snapToGrid w:val="0"/>
              <w:jc w:val="center"/>
              <w:rPr>
                <w:rFonts w:asci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学分</w:t>
            </w:r>
          </w:p>
          <w:p w:rsidR="003346AB" w:rsidRDefault="003346AB">
            <w:pPr>
              <w:widowControl/>
              <w:snapToGrid w:val="0"/>
              <w:jc w:val="center"/>
              <w:rPr>
                <w:rFonts w:asci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学时</w:t>
            </w:r>
          </w:p>
          <w:p w:rsidR="003346AB" w:rsidRDefault="003346AB">
            <w:pPr>
              <w:widowControl/>
              <w:snapToGrid w:val="0"/>
              <w:jc w:val="center"/>
              <w:rPr>
                <w:rFonts w:ascii="宋体"/>
                <w:b/>
                <w:bCs/>
                <w:sz w:val="18"/>
                <w:szCs w:val="18"/>
              </w:rPr>
            </w:pPr>
            <w:r>
              <w:rPr>
                <w:rFonts w:ascii="宋体" w:hAnsi="宋体" w:hint="eastAsia"/>
                <w:b/>
                <w:bCs/>
                <w:sz w:val="18"/>
                <w:szCs w:val="18"/>
              </w:rPr>
              <w:t>合计</w:t>
            </w:r>
          </w:p>
        </w:tc>
      </w:tr>
      <w:tr w:rsidR="003346AB">
        <w:trPr>
          <w:trHeight w:val="397"/>
          <w:jc w:val="center"/>
        </w:trPr>
        <w:tc>
          <w:tcPr>
            <w:tcW w:w="1531" w:type="dxa"/>
            <w:vMerge/>
            <w:tcBorders>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850" w:type="dxa"/>
            <w:vMerge/>
            <w:tcBorders>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r>
      <w:tr w:rsidR="003346AB">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sz w:val="18"/>
                <w:szCs w:val="18"/>
              </w:rPr>
              <w:t>650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bCs/>
                <w:sz w:val="18"/>
                <w:szCs w:val="18"/>
              </w:rPr>
              <w:t>12</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272</w:t>
            </w:r>
          </w:p>
          <w:p w:rsidR="003346AB" w:rsidRDefault="003346AB">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922</w:t>
            </w:r>
          </w:p>
          <w:p w:rsidR="003346AB" w:rsidRDefault="003346AB">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r>
      <w:tr w:rsidR="003346A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r>
      <w:tr w:rsidR="003346AB">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32</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544</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32</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544</w:t>
            </w:r>
          </w:p>
        </w:tc>
      </w:tr>
      <w:tr w:rsidR="003346A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8</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136</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9</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170</w:t>
            </w:r>
          </w:p>
        </w:tc>
      </w:tr>
      <w:tr w:rsidR="003346AB">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 xml:space="preserve">340 </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13</w:t>
            </w:r>
            <w:r>
              <w:rPr>
                <w:rFonts w:ascii="宋体" w:hint="eastAsia"/>
                <w:bCs/>
                <w:sz w:val="18"/>
                <w:szCs w:val="18"/>
              </w:rPr>
              <w:t>周</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sz w:val="18"/>
                <w:szCs w:val="18"/>
              </w:rPr>
              <w:t>340/13</w:t>
            </w:r>
            <w:r>
              <w:rPr>
                <w:rFonts w:ascii="宋体" w:hint="eastAsia"/>
                <w:sz w:val="18"/>
                <w:szCs w:val="18"/>
              </w:rPr>
              <w:t>周</w:t>
            </w:r>
          </w:p>
        </w:tc>
      </w:tr>
      <w:tr w:rsidR="003346A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391</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7</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238</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629</w:t>
            </w:r>
          </w:p>
        </w:tc>
      </w:tr>
      <w:tr w:rsidR="003346A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129</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2061</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544/17</w:t>
            </w:r>
            <w:r>
              <w:rPr>
                <w:rFonts w:ascii="宋体" w:hint="eastAsia"/>
                <w:bCs/>
                <w:sz w:val="18"/>
                <w:szCs w:val="18"/>
              </w:rPr>
              <w:t>周</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162</w:t>
            </w:r>
            <w:bookmarkStart w:id="2" w:name="_GoBack"/>
            <w:bookmarkEnd w:id="2"/>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2605/17</w:t>
            </w:r>
            <w:r>
              <w:rPr>
                <w:rFonts w:ascii="宋体" w:hint="eastAsia"/>
                <w:bCs/>
                <w:sz w:val="18"/>
                <w:szCs w:val="18"/>
              </w:rPr>
              <w:t>周</w:t>
            </w:r>
          </w:p>
        </w:tc>
      </w:tr>
      <w:tr w:rsidR="003346A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vAlign w:val="center"/>
          </w:tcPr>
          <w:p w:rsidR="003346AB" w:rsidRPr="00AE612C" w:rsidRDefault="003346AB">
            <w:pPr>
              <w:widowControl/>
              <w:snapToGrid w:val="0"/>
              <w:jc w:val="center"/>
              <w:rPr>
                <w:rFonts w:ascii="宋体"/>
                <w:bCs/>
                <w:color w:val="FF0000"/>
                <w:sz w:val="18"/>
                <w:szCs w:val="18"/>
              </w:rPr>
            </w:pPr>
            <w:r w:rsidRPr="00AE612C">
              <w:rPr>
                <w:rFonts w:ascii="宋体"/>
                <w:bCs/>
                <w:color w:val="FF0000"/>
                <w:sz w:val="18"/>
                <w:szCs w:val="18"/>
              </w:rPr>
              <w:t>162</w:t>
            </w:r>
          </w:p>
        </w:tc>
      </w:tr>
    </w:tbl>
    <w:p w:rsidR="003346AB" w:rsidRDefault="003346AB" w:rsidP="000A5CEB">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7"/>
        <w:gridCol w:w="1394"/>
        <w:gridCol w:w="1911"/>
      </w:tblGrid>
      <w:tr w:rsidR="003346AB">
        <w:trPr>
          <w:trHeight w:val="510"/>
          <w:tblHeader/>
          <w:jc w:val="center"/>
        </w:trPr>
        <w:tc>
          <w:tcPr>
            <w:tcW w:w="5767" w:type="dxa"/>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比例类别</w:t>
            </w:r>
          </w:p>
        </w:tc>
        <w:tc>
          <w:tcPr>
            <w:tcW w:w="1394" w:type="dxa"/>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学分数</w:t>
            </w:r>
          </w:p>
        </w:tc>
        <w:tc>
          <w:tcPr>
            <w:tcW w:w="1911" w:type="dxa"/>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比例</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选修课程学分占总学分比例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30%)</w:t>
            </w:r>
          </w:p>
        </w:tc>
        <w:tc>
          <w:tcPr>
            <w:tcW w:w="1394" w:type="dxa"/>
            <w:vAlign w:val="center"/>
          </w:tcPr>
          <w:p w:rsidR="003346AB" w:rsidRPr="00AE612C" w:rsidRDefault="003346AB">
            <w:pPr>
              <w:adjustRightInd w:val="0"/>
              <w:snapToGrid w:val="0"/>
              <w:jc w:val="center"/>
              <w:rPr>
                <w:rFonts w:ascii="宋体"/>
                <w:bCs/>
                <w:color w:val="FF0000"/>
                <w:sz w:val="18"/>
                <w:szCs w:val="18"/>
              </w:rPr>
            </w:pPr>
            <w:r w:rsidRPr="00AE612C">
              <w:rPr>
                <w:rFonts w:ascii="宋体"/>
                <w:bCs/>
                <w:color w:val="FF0000"/>
                <w:sz w:val="18"/>
                <w:szCs w:val="18"/>
              </w:rPr>
              <w:t>49</w:t>
            </w:r>
          </w:p>
        </w:tc>
        <w:tc>
          <w:tcPr>
            <w:tcW w:w="1911" w:type="dxa"/>
            <w:vAlign w:val="center"/>
          </w:tcPr>
          <w:p w:rsidR="003346AB" w:rsidRDefault="003346AB">
            <w:pPr>
              <w:adjustRightInd w:val="0"/>
              <w:snapToGrid w:val="0"/>
              <w:jc w:val="center"/>
              <w:rPr>
                <w:rFonts w:ascii="宋体"/>
                <w:bCs/>
                <w:sz w:val="18"/>
                <w:szCs w:val="18"/>
              </w:rPr>
            </w:pPr>
            <w:r>
              <w:rPr>
                <w:rFonts w:ascii="宋体" w:hAnsi="宋体"/>
                <w:bCs/>
                <w:sz w:val="18"/>
                <w:szCs w:val="18"/>
              </w:rPr>
              <w:t>30.25%</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实验实践环节学分占总学分比例</w:t>
            </w:r>
            <w:r>
              <w:rPr>
                <w:rFonts w:ascii="宋体" w:hAnsi="宋体"/>
                <w:bCs/>
                <w:sz w:val="18"/>
                <w:szCs w:val="18"/>
              </w:rPr>
              <w:t>(</w:t>
            </w:r>
            <w:r>
              <w:rPr>
                <w:rFonts w:ascii="宋体" w:hAnsi="宋体" w:hint="eastAsia"/>
                <w:bCs/>
                <w:sz w:val="18"/>
                <w:szCs w:val="18"/>
              </w:rPr>
              <w:t>文科≥</w:t>
            </w:r>
            <w:r>
              <w:rPr>
                <w:rFonts w:ascii="宋体" w:hAnsi="宋体"/>
                <w:bCs/>
                <w:sz w:val="18"/>
                <w:szCs w:val="18"/>
              </w:rPr>
              <w:t>2</w:t>
            </w:r>
            <w:r>
              <w:rPr>
                <w:rFonts w:ascii="宋体"/>
                <w:bCs/>
                <w:sz w:val="18"/>
                <w:szCs w:val="18"/>
              </w:rPr>
              <w:t>0</w:t>
            </w:r>
            <w:r>
              <w:rPr>
                <w:rFonts w:ascii="宋体" w:hAnsi="宋体"/>
                <w:bCs/>
                <w:sz w:val="18"/>
                <w:szCs w:val="18"/>
              </w:rPr>
              <w:t>%</w:t>
            </w:r>
            <w:r>
              <w:rPr>
                <w:rFonts w:ascii="宋体" w:hAnsi="宋体" w:hint="eastAsia"/>
                <w:bCs/>
                <w:sz w:val="18"/>
                <w:szCs w:val="18"/>
              </w:rPr>
              <w:t>、理工医科≥</w:t>
            </w:r>
            <w:r>
              <w:rPr>
                <w:rFonts w:ascii="宋体" w:hAnsi="宋体"/>
                <w:bCs/>
                <w:sz w:val="18"/>
                <w:szCs w:val="18"/>
              </w:rPr>
              <w:t>25%)</w:t>
            </w:r>
          </w:p>
        </w:tc>
        <w:tc>
          <w:tcPr>
            <w:tcW w:w="1394" w:type="dxa"/>
            <w:vAlign w:val="center"/>
          </w:tcPr>
          <w:p w:rsidR="003346AB" w:rsidRPr="00AE612C" w:rsidRDefault="003346AB">
            <w:pPr>
              <w:adjustRightInd w:val="0"/>
              <w:snapToGrid w:val="0"/>
              <w:jc w:val="center"/>
              <w:rPr>
                <w:rFonts w:ascii="宋体"/>
                <w:bCs/>
                <w:color w:val="FF0000"/>
                <w:sz w:val="18"/>
                <w:szCs w:val="18"/>
              </w:rPr>
            </w:pPr>
            <w:r w:rsidRPr="00AE612C">
              <w:rPr>
                <w:rFonts w:ascii="宋体"/>
                <w:bCs/>
                <w:color w:val="FF0000"/>
                <w:sz w:val="18"/>
                <w:szCs w:val="18"/>
              </w:rPr>
              <w:t>33</w:t>
            </w:r>
          </w:p>
        </w:tc>
        <w:tc>
          <w:tcPr>
            <w:tcW w:w="1911" w:type="dxa"/>
            <w:vAlign w:val="center"/>
          </w:tcPr>
          <w:p w:rsidR="003346AB" w:rsidRDefault="003346AB">
            <w:pPr>
              <w:adjustRightInd w:val="0"/>
              <w:snapToGrid w:val="0"/>
              <w:jc w:val="center"/>
              <w:rPr>
                <w:rFonts w:ascii="宋体"/>
                <w:bCs/>
                <w:sz w:val="18"/>
                <w:szCs w:val="18"/>
              </w:rPr>
            </w:pPr>
            <w:r>
              <w:rPr>
                <w:rFonts w:ascii="宋体" w:hAnsi="宋体"/>
                <w:bCs/>
                <w:sz w:val="18"/>
                <w:szCs w:val="18"/>
              </w:rPr>
              <w:t>20</w:t>
            </w:r>
            <w:r>
              <w:rPr>
                <w:rFonts w:ascii="宋体"/>
                <w:bCs/>
                <w:sz w:val="18"/>
                <w:szCs w:val="18"/>
              </w:rPr>
              <w:t>.</w:t>
            </w:r>
            <w:r>
              <w:rPr>
                <w:rFonts w:ascii="宋体" w:hAnsi="宋体"/>
                <w:bCs/>
                <w:sz w:val="18"/>
                <w:szCs w:val="18"/>
              </w:rPr>
              <w:t>37%</w:t>
            </w:r>
          </w:p>
        </w:tc>
      </w:tr>
      <w:tr w:rsidR="003346AB">
        <w:trPr>
          <w:trHeight w:val="510"/>
          <w:jc w:val="center"/>
        </w:trPr>
        <w:tc>
          <w:tcPr>
            <w:tcW w:w="9072" w:type="dxa"/>
            <w:gridSpan w:val="3"/>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以下参加工程专业认证专业填写</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数学与自然科学类课程学分</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adjustRightInd w:val="0"/>
              <w:snapToGrid w:val="0"/>
              <w:jc w:val="center"/>
              <w:rPr>
                <w:rFonts w:ascii="宋体"/>
                <w:bCs/>
                <w:sz w:val="18"/>
                <w:szCs w:val="18"/>
              </w:rPr>
            </w:pPr>
            <w:r>
              <w:rPr>
                <w:rFonts w:ascii="宋体" w:hAnsi="宋体"/>
                <w:bCs/>
                <w:sz w:val="18"/>
                <w:szCs w:val="18"/>
              </w:rPr>
              <w:t>%</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工程基础类课程、专业基础类课程与专业类课程学分</w:t>
            </w:r>
            <w:r>
              <w:rPr>
                <w:rFonts w:ascii="宋体" w:hAnsi="宋体"/>
                <w:bCs/>
                <w:sz w:val="18"/>
                <w:szCs w:val="18"/>
              </w:rPr>
              <w:t>(</w:t>
            </w:r>
            <w:r>
              <w:rPr>
                <w:rFonts w:ascii="宋体" w:hAnsi="宋体" w:hint="eastAsia"/>
                <w:bCs/>
                <w:sz w:val="18"/>
                <w:szCs w:val="18"/>
              </w:rPr>
              <w:t>≥</w:t>
            </w:r>
            <w:r>
              <w:rPr>
                <w:rFonts w:ascii="宋体" w:hAnsi="宋体"/>
                <w:bCs/>
                <w:sz w:val="18"/>
                <w:szCs w:val="18"/>
              </w:rPr>
              <w:t>30%)</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snapToGrid w:val="0"/>
              <w:jc w:val="center"/>
              <w:rPr>
                <w:rFonts w:ascii="宋体"/>
                <w:bCs/>
                <w:sz w:val="18"/>
                <w:szCs w:val="18"/>
              </w:rPr>
            </w:pPr>
            <w:r>
              <w:rPr>
                <w:rFonts w:ascii="宋体" w:hAnsi="宋体"/>
                <w:bCs/>
                <w:sz w:val="18"/>
                <w:szCs w:val="18"/>
              </w:rPr>
              <w:t>%</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工程实践与毕业设计（论文）学分</w:t>
            </w:r>
            <w:r>
              <w:rPr>
                <w:rFonts w:ascii="宋体" w:hAnsi="宋体"/>
                <w:bCs/>
                <w:sz w:val="18"/>
                <w:szCs w:val="18"/>
              </w:rPr>
              <w:t>(</w:t>
            </w:r>
            <w:r>
              <w:rPr>
                <w:rFonts w:ascii="宋体" w:hAnsi="宋体" w:hint="eastAsia"/>
                <w:bCs/>
                <w:sz w:val="18"/>
                <w:szCs w:val="18"/>
              </w:rPr>
              <w:t>≥</w:t>
            </w:r>
            <w:r>
              <w:rPr>
                <w:rFonts w:ascii="宋体" w:hAnsi="宋体"/>
                <w:bCs/>
                <w:sz w:val="18"/>
                <w:szCs w:val="18"/>
              </w:rPr>
              <w:t>20%)</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snapToGrid w:val="0"/>
              <w:jc w:val="center"/>
              <w:rPr>
                <w:rFonts w:ascii="宋体"/>
                <w:bCs/>
                <w:sz w:val="18"/>
                <w:szCs w:val="18"/>
              </w:rPr>
            </w:pPr>
            <w:r>
              <w:rPr>
                <w:rFonts w:ascii="宋体" w:hAnsi="宋体"/>
                <w:bCs/>
                <w:sz w:val="18"/>
                <w:szCs w:val="18"/>
              </w:rPr>
              <w:t>%</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人文社会科学类通识教育课程学分</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snapToGrid w:val="0"/>
              <w:jc w:val="center"/>
              <w:rPr>
                <w:rFonts w:ascii="宋体"/>
                <w:bCs/>
                <w:sz w:val="18"/>
                <w:szCs w:val="18"/>
              </w:rPr>
            </w:pPr>
            <w:r>
              <w:rPr>
                <w:rFonts w:ascii="宋体" w:hAnsi="宋体"/>
                <w:bCs/>
                <w:sz w:val="18"/>
                <w:szCs w:val="18"/>
              </w:rPr>
              <w:t>%</w:t>
            </w:r>
          </w:p>
        </w:tc>
      </w:tr>
    </w:tbl>
    <w:p w:rsidR="003346AB" w:rsidRDefault="003346AB" w:rsidP="000A5CE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3346AB" w:rsidRDefault="003346AB" w:rsidP="000A5CEB">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按照《河北大学本科专业第二课堂人才培养方案》要求执行。</w:t>
      </w:r>
    </w:p>
    <w:p w:rsidR="003346AB" w:rsidRDefault="003346AB">
      <w:pPr>
        <w:widowControl/>
        <w:jc w:val="left"/>
        <w:rPr>
          <w:rFonts w:ascii="黑体" w:eastAsia="黑体"/>
          <w:bCs/>
          <w:sz w:val="24"/>
        </w:rPr>
      </w:pPr>
      <w:r>
        <w:rPr>
          <w:rFonts w:ascii="黑体" w:eastAsia="黑体"/>
          <w:bCs/>
          <w:sz w:val="24"/>
        </w:rPr>
        <w:br w:type="page"/>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九、课程设置及教学进程计划表</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bCs/>
          <w:sz w:val="24"/>
        </w:rPr>
        <w:t>58</w:t>
      </w:r>
      <w:r>
        <w:rPr>
          <w:rFonts w:ascii="黑体" w:eastAsia="黑体" w:hint="eastAsia"/>
          <w:bCs/>
          <w:sz w:val="24"/>
        </w:rPr>
        <w:t>学分）</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bCs/>
          <w:sz w:val="24"/>
        </w:rPr>
        <w:t>1.</w:t>
      </w:r>
      <w:proofErr w:type="gramStart"/>
      <w:r>
        <w:rPr>
          <w:rFonts w:ascii="黑体" w:eastAsia="黑体" w:hint="eastAsia"/>
          <w:bCs/>
          <w:sz w:val="24"/>
        </w:rPr>
        <w:t>通识通修课</w:t>
      </w:r>
      <w:proofErr w:type="gramEnd"/>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248"/>
        <w:gridCol w:w="567"/>
        <w:gridCol w:w="568"/>
        <w:gridCol w:w="567"/>
        <w:gridCol w:w="567"/>
        <w:gridCol w:w="567"/>
        <w:gridCol w:w="846"/>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846"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248"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846"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思想道德修养与法律基础</w:t>
            </w:r>
          </w:p>
          <w:p w:rsidR="003346AB" w:rsidRDefault="003346AB">
            <w:pPr>
              <w:adjustRightInd w:val="0"/>
              <w:snapToGrid w:val="0"/>
              <w:jc w:val="left"/>
              <w:rPr>
                <w:rFonts w:ascii="宋体"/>
                <w:sz w:val="18"/>
                <w:szCs w:val="18"/>
              </w:rPr>
            </w:pPr>
            <w:r>
              <w:rPr>
                <w:rFonts w:ascii="宋体" w:hAnsi="宋体"/>
                <w:sz w:val="18"/>
                <w:szCs w:val="18"/>
              </w:rPr>
              <w:t>The Ideological and Moral Cultivation and Fundamentals of Law</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02</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中国近现代史纲要</w:t>
            </w:r>
          </w:p>
          <w:p w:rsidR="003346AB" w:rsidRDefault="003346AB">
            <w:pPr>
              <w:adjustRightInd w:val="0"/>
              <w:snapToGrid w:val="0"/>
              <w:jc w:val="left"/>
              <w:rPr>
                <w:rFonts w:ascii="宋体"/>
                <w:sz w:val="18"/>
                <w:szCs w:val="18"/>
              </w:rPr>
            </w:pPr>
            <w:r>
              <w:rPr>
                <w:rFonts w:ascii="宋体" w:hAnsi="宋体"/>
                <w:sz w:val="18"/>
                <w:szCs w:val="18"/>
              </w:rPr>
              <w:t>Outline of Modern and Contemporary Chinese History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03</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马克思主义基本原理</w:t>
            </w:r>
          </w:p>
          <w:p w:rsidR="003346AB" w:rsidRDefault="003346AB">
            <w:pPr>
              <w:snapToGrid w:val="0"/>
              <w:jc w:val="left"/>
              <w:rPr>
                <w:rFonts w:ascii="宋体"/>
                <w:sz w:val="18"/>
                <w:szCs w:val="18"/>
              </w:rPr>
            </w:pPr>
            <w:r>
              <w:rPr>
                <w:rFonts w:ascii="宋体" w:hAnsi="宋体"/>
                <w:sz w:val="18"/>
                <w:szCs w:val="18"/>
              </w:rPr>
              <w:t>Principles of Marxism</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04</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毛泽东思想与中国特色社会主义理论概论</w:t>
            </w:r>
          </w:p>
          <w:p w:rsidR="003346AB" w:rsidRDefault="003346AB">
            <w:pPr>
              <w:adjustRightInd w:val="0"/>
              <w:snapToGrid w:val="0"/>
              <w:jc w:val="left"/>
              <w:rPr>
                <w:rFonts w:ascii="宋体"/>
                <w:sz w:val="18"/>
                <w:szCs w:val="18"/>
              </w:rPr>
            </w:pPr>
            <w:r>
              <w:rPr>
                <w:rFonts w:ascii="宋体" w:hAnsi="宋体"/>
                <w:sz w:val="18"/>
                <w:szCs w:val="18"/>
              </w:rPr>
              <w:t>An Introduction to Mao Zedong Thought and Theoretical System of Socialism with Chinese Characteristics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4.5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78</w:t>
            </w:r>
          </w:p>
        </w:tc>
        <w:tc>
          <w:tcPr>
            <w:tcW w:w="567" w:type="dxa"/>
            <w:vAlign w:val="center"/>
          </w:tcPr>
          <w:p w:rsidR="003346AB" w:rsidRDefault="003346AB">
            <w:pPr>
              <w:snapToGrid w:val="0"/>
              <w:jc w:val="center"/>
              <w:rPr>
                <w:rFonts w:ascii="宋体"/>
                <w:sz w:val="18"/>
                <w:szCs w:val="18"/>
              </w:rPr>
            </w:pPr>
            <w:r>
              <w:rPr>
                <w:rFonts w:ascii="宋体" w:hAnsi="宋体"/>
                <w:sz w:val="18"/>
                <w:szCs w:val="18"/>
              </w:rPr>
              <w:t>78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05</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形势与政策</w:t>
            </w:r>
          </w:p>
          <w:p w:rsidR="003346AB" w:rsidRDefault="003346AB">
            <w:pPr>
              <w:snapToGrid w:val="0"/>
              <w:jc w:val="left"/>
              <w:rPr>
                <w:rFonts w:ascii="宋体"/>
                <w:sz w:val="18"/>
                <w:szCs w:val="18"/>
              </w:rPr>
            </w:pPr>
            <w:r>
              <w:rPr>
                <w:rFonts w:ascii="宋体" w:hAnsi="宋体"/>
                <w:kern w:val="0"/>
                <w:sz w:val="18"/>
                <w:szCs w:val="18"/>
              </w:rPr>
              <w:t>The Current Situation and Policy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64</w:t>
            </w:r>
          </w:p>
        </w:tc>
        <w:tc>
          <w:tcPr>
            <w:tcW w:w="567" w:type="dxa"/>
            <w:vAlign w:val="center"/>
          </w:tcPr>
          <w:p w:rsidR="003346AB" w:rsidRDefault="003346AB">
            <w:pPr>
              <w:snapToGrid w:val="0"/>
              <w:jc w:val="center"/>
              <w:rPr>
                <w:rFonts w:ascii="宋体"/>
                <w:sz w:val="18"/>
                <w:szCs w:val="18"/>
              </w:rPr>
            </w:pPr>
            <w:r>
              <w:rPr>
                <w:rFonts w:ascii="宋体" w:hAnsi="宋体"/>
                <w:sz w:val="18"/>
                <w:szCs w:val="18"/>
              </w:rPr>
              <w:t>64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1-8</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31GEC00006</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思想政治理论课社会实践</w:t>
            </w:r>
          </w:p>
          <w:p w:rsidR="003346AB" w:rsidRDefault="003346AB">
            <w:pPr>
              <w:snapToGrid w:val="0"/>
              <w:jc w:val="left"/>
              <w:rPr>
                <w:rFonts w:ascii="宋体"/>
                <w:sz w:val="18"/>
                <w:szCs w:val="18"/>
              </w:rPr>
            </w:pPr>
            <w:r>
              <w:rPr>
                <w:rFonts w:ascii="宋体" w:hAnsi="宋体"/>
                <w:sz w:val="18"/>
                <w:szCs w:val="18"/>
              </w:rPr>
              <w:t>Social practice in the course of ideological and political Theory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3346AB" w:rsidRDefault="003346AB">
            <w:pPr>
              <w:snapToGrid w:val="0"/>
              <w:jc w:val="center"/>
              <w:rPr>
                <w:rFonts w:ascii="宋体"/>
                <w:sz w:val="18"/>
                <w:szCs w:val="18"/>
              </w:rPr>
            </w:pPr>
            <w:r>
              <w:rPr>
                <w:rFonts w:ascii="宋体" w:hAnsi="宋体"/>
                <w:sz w:val="18"/>
                <w:szCs w:val="18"/>
              </w:rPr>
              <w:t>4</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0000</w:t>
            </w:r>
            <w:r>
              <w:rPr>
                <w:rFonts w:ascii="宋体" w:hAnsi="宋体"/>
                <w:sz w:val="18"/>
                <w:szCs w:val="18"/>
              </w:rPr>
              <w:t>1</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军事理论</w:t>
            </w:r>
          </w:p>
          <w:p w:rsidR="003346AB" w:rsidRDefault="003346AB">
            <w:pPr>
              <w:autoSpaceDE w:val="0"/>
              <w:autoSpaceDN w:val="0"/>
              <w:adjustRightInd w:val="0"/>
              <w:snapToGrid w:val="0"/>
              <w:jc w:val="left"/>
              <w:rPr>
                <w:rFonts w:ascii="宋体"/>
                <w:sz w:val="18"/>
                <w:szCs w:val="18"/>
              </w:rPr>
            </w:pPr>
            <w:r>
              <w:rPr>
                <w:rFonts w:ascii="宋体" w:hAnsi="宋体"/>
                <w:sz w:val="18"/>
                <w:szCs w:val="18"/>
              </w:rPr>
              <w:t>Military Theory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1-2</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w:t>
            </w:r>
            <w:r>
              <w:rPr>
                <w:rFonts w:ascii="宋体" w:hAnsi="宋体"/>
                <w:sz w:val="18"/>
                <w:szCs w:val="18"/>
              </w:rPr>
              <w:t>02</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军事技能</w:t>
            </w:r>
          </w:p>
          <w:p w:rsidR="003346AB" w:rsidRDefault="003346AB">
            <w:pPr>
              <w:autoSpaceDE w:val="0"/>
              <w:autoSpaceDN w:val="0"/>
              <w:adjustRightInd w:val="0"/>
              <w:snapToGrid w:val="0"/>
              <w:jc w:val="left"/>
              <w:rPr>
                <w:rFonts w:ascii="宋体"/>
                <w:sz w:val="18"/>
                <w:szCs w:val="18"/>
              </w:rPr>
            </w:pPr>
            <w:r>
              <w:rPr>
                <w:rFonts w:ascii="宋体" w:hAnsi="宋体"/>
                <w:sz w:val="18"/>
                <w:szCs w:val="18"/>
              </w:rPr>
              <w:t>Military Training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01</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1</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0000</w:t>
            </w:r>
            <w:r>
              <w:rPr>
                <w:rFonts w:ascii="宋体" w:hAnsi="宋体"/>
                <w:sz w:val="18"/>
                <w:szCs w:val="18"/>
              </w:rPr>
              <w:t>2</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2</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03</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3</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04</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4</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w:t>
            </w:r>
          </w:p>
        </w:tc>
      </w:tr>
      <w:tr w:rsidR="003346AB">
        <w:trPr>
          <w:trHeight w:val="510"/>
          <w:jc w:val="center"/>
        </w:trPr>
        <w:tc>
          <w:tcPr>
            <w:tcW w:w="1134" w:type="dxa"/>
            <w:vAlign w:val="center"/>
          </w:tcPr>
          <w:p w:rsidR="003346AB" w:rsidRDefault="003346AB">
            <w:pPr>
              <w:widowControl/>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1</w:t>
            </w:r>
          </w:p>
          <w:p w:rsidR="003346AB" w:rsidRDefault="003346AB">
            <w:pPr>
              <w:snapToGrid w:val="0"/>
              <w:jc w:val="left"/>
              <w:rPr>
                <w:rFonts w:ascii="宋体"/>
                <w:sz w:val="18"/>
                <w:szCs w:val="18"/>
              </w:rPr>
            </w:pPr>
            <w:r>
              <w:rPr>
                <w:rFonts w:ascii="宋体" w:hAnsi="宋体"/>
                <w:kern w:val="0"/>
                <w:sz w:val="18"/>
                <w:szCs w:val="18"/>
              </w:rPr>
              <w:t>College English 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02</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2</w:t>
            </w:r>
          </w:p>
          <w:p w:rsidR="003346AB" w:rsidRDefault="003346AB">
            <w:pPr>
              <w:snapToGrid w:val="0"/>
              <w:jc w:val="left"/>
              <w:rPr>
                <w:rFonts w:ascii="宋体"/>
                <w:sz w:val="18"/>
                <w:szCs w:val="18"/>
              </w:rPr>
            </w:pPr>
            <w:r>
              <w:rPr>
                <w:rFonts w:ascii="宋体" w:hAnsi="宋体"/>
                <w:kern w:val="0"/>
                <w:sz w:val="18"/>
                <w:szCs w:val="18"/>
              </w:rPr>
              <w:t>College English 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03</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3</w:t>
            </w:r>
          </w:p>
          <w:p w:rsidR="003346AB" w:rsidRDefault="003346AB">
            <w:pPr>
              <w:snapToGrid w:val="0"/>
              <w:jc w:val="left"/>
              <w:rPr>
                <w:rFonts w:ascii="宋体"/>
                <w:sz w:val="18"/>
                <w:szCs w:val="18"/>
              </w:rPr>
            </w:pPr>
            <w:r>
              <w:rPr>
                <w:rFonts w:ascii="宋体" w:hAnsi="宋体"/>
                <w:kern w:val="0"/>
                <w:sz w:val="18"/>
                <w:szCs w:val="18"/>
              </w:rPr>
              <w:t>College English 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04</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4</w:t>
            </w:r>
          </w:p>
          <w:p w:rsidR="003346AB" w:rsidRDefault="003346AB">
            <w:pPr>
              <w:snapToGrid w:val="0"/>
              <w:jc w:val="left"/>
              <w:rPr>
                <w:rFonts w:ascii="宋体"/>
                <w:sz w:val="18"/>
                <w:szCs w:val="18"/>
              </w:rPr>
            </w:pPr>
            <w:r>
              <w:rPr>
                <w:rFonts w:ascii="宋体" w:hAnsi="宋体"/>
                <w:kern w:val="0"/>
                <w:sz w:val="18"/>
                <w:szCs w:val="18"/>
              </w:rPr>
              <w:t>College English 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4</w:t>
            </w:r>
          </w:p>
        </w:tc>
      </w:tr>
      <w:tr w:rsidR="003346AB">
        <w:trPr>
          <w:trHeight w:val="510"/>
          <w:jc w:val="center"/>
        </w:trPr>
        <w:tc>
          <w:tcPr>
            <w:tcW w:w="1134" w:type="dxa"/>
            <w:vAlign w:val="center"/>
          </w:tcPr>
          <w:p w:rsidR="003346AB" w:rsidRPr="00D47C86" w:rsidRDefault="003346AB" w:rsidP="00906256">
            <w:pPr>
              <w:snapToGrid w:val="0"/>
              <w:ind w:leftChars="-50" w:left="-105" w:rightChars="-50" w:right="-105" w:firstLine="5"/>
              <w:jc w:val="center"/>
              <w:rPr>
                <w:rFonts w:ascii="宋体"/>
                <w:color w:val="FF0000"/>
                <w:sz w:val="18"/>
                <w:szCs w:val="18"/>
              </w:rPr>
            </w:pPr>
            <w:r w:rsidRPr="00D47C86">
              <w:rPr>
                <w:rFonts w:ascii="宋体" w:hAnsi="宋体"/>
                <w:color w:val="FF0000"/>
                <w:sz w:val="18"/>
                <w:szCs w:val="18"/>
              </w:rPr>
              <w:t>34GEC00</w:t>
            </w:r>
            <w:r w:rsidR="00906256" w:rsidRPr="00D47C86">
              <w:rPr>
                <w:rFonts w:ascii="宋体" w:hAnsi="宋体" w:hint="eastAsia"/>
                <w:color w:val="FF0000"/>
                <w:sz w:val="18"/>
                <w:szCs w:val="18"/>
              </w:rPr>
              <w:t>002</w:t>
            </w:r>
          </w:p>
        </w:tc>
        <w:tc>
          <w:tcPr>
            <w:tcW w:w="4248" w:type="dxa"/>
            <w:vAlign w:val="center"/>
          </w:tcPr>
          <w:p w:rsidR="003346AB" w:rsidRDefault="003346AB" w:rsidP="000A5CEB">
            <w:pPr>
              <w:snapToGrid w:val="0"/>
              <w:ind w:leftChars="-50" w:left="-105" w:rightChars="-50" w:right="-105" w:firstLine="5"/>
              <w:jc w:val="left"/>
              <w:rPr>
                <w:rFonts w:ascii="宋体"/>
                <w:sz w:val="18"/>
                <w:szCs w:val="18"/>
              </w:rPr>
            </w:pPr>
            <w:r>
              <w:rPr>
                <w:rFonts w:ascii="宋体" w:hAnsi="宋体" w:hint="eastAsia"/>
                <w:sz w:val="18"/>
                <w:szCs w:val="18"/>
              </w:rPr>
              <w:t>大学计算机</w:t>
            </w:r>
            <w:r>
              <w:rPr>
                <w:rFonts w:ascii="宋体" w:hAnsi="宋体"/>
                <w:sz w:val="18"/>
                <w:szCs w:val="18"/>
              </w:rPr>
              <w:t>B</w:t>
            </w:r>
          </w:p>
          <w:p w:rsidR="003346AB" w:rsidRDefault="003346AB" w:rsidP="000A5CEB">
            <w:pPr>
              <w:snapToGrid w:val="0"/>
              <w:ind w:leftChars="-50" w:left="-105" w:rightChars="-50" w:right="-105" w:firstLine="5"/>
              <w:jc w:val="left"/>
              <w:rPr>
                <w:rFonts w:ascii="宋体"/>
                <w:sz w:val="18"/>
                <w:szCs w:val="18"/>
              </w:rPr>
            </w:pPr>
            <w:r>
              <w:rPr>
                <w:rFonts w:ascii="宋体" w:hAnsi="宋体"/>
                <w:sz w:val="18"/>
                <w:szCs w:val="18"/>
              </w:rPr>
              <w:t>College Computer B</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left"/>
              <w:rPr>
                <w:rFonts w:ascii="宋体"/>
                <w:sz w:val="18"/>
                <w:szCs w:val="18"/>
              </w:rPr>
            </w:pPr>
            <w:r>
              <w:rPr>
                <w:rFonts w:ascii="宋体" w:hAnsi="宋体"/>
                <w:sz w:val="18"/>
                <w:szCs w:val="18"/>
              </w:rPr>
              <w:t>34GEC00011</w:t>
            </w:r>
          </w:p>
        </w:tc>
        <w:tc>
          <w:tcPr>
            <w:tcW w:w="4248" w:type="dxa"/>
            <w:vAlign w:val="center"/>
          </w:tcPr>
          <w:p w:rsidR="003346AB" w:rsidRDefault="003346AB">
            <w:pPr>
              <w:autoSpaceDE w:val="0"/>
              <w:autoSpaceDN w:val="0"/>
              <w:snapToGrid w:val="0"/>
              <w:jc w:val="left"/>
              <w:rPr>
                <w:rFonts w:ascii="宋体"/>
                <w:sz w:val="18"/>
                <w:szCs w:val="18"/>
              </w:rPr>
            </w:pPr>
            <w:r>
              <w:rPr>
                <w:rFonts w:ascii="宋体" w:hAnsi="宋体"/>
                <w:sz w:val="18"/>
                <w:szCs w:val="18"/>
              </w:rPr>
              <w:t>Python</w:t>
            </w:r>
            <w:r>
              <w:rPr>
                <w:rFonts w:ascii="宋体" w:hAnsi="宋体" w:hint="eastAsia"/>
                <w:sz w:val="18"/>
                <w:szCs w:val="18"/>
              </w:rPr>
              <w:t>语言程序设计</w:t>
            </w:r>
          </w:p>
          <w:p w:rsidR="003346AB" w:rsidRDefault="003346AB">
            <w:pPr>
              <w:autoSpaceDE w:val="0"/>
              <w:autoSpaceDN w:val="0"/>
              <w:snapToGrid w:val="0"/>
              <w:jc w:val="left"/>
              <w:rPr>
                <w:rFonts w:ascii="宋体"/>
                <w:sz w:val="18"/>
                <w:szCs w:val="18"/>
              </w:rPr>
            </w:pPr>
            <w:r>
              <w:rPr>
                <w:rFonts w:ascii="宋体" w:hAnsi="宋体"/>
                <w:sz w:val="18"/>
                <w:szCs w:val="18"/>
              </w:rPr>
              <w:t>Python Language Programming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autoSpaceDE w:val="0"/>
              <w:autoSpaceDN w:val="0"/>
              <w:adjustRightInd w:val="0"/>
              <w:snapToGrid w:val="0"/>
              <w:jc w:val="left"/>
              <w:rPr>
                <w:rFonts w:ascii="宋体"/>
                <w:sz w:val="18"/>
                <w:szCs w:val="18"/>
              </w:rPr>
            </w:pPr>
            <w:r>
              <w:rPr>
                <w:rFonts w:ascii="宋体" w:hAnsi="宋体"/>
                <w:sz w:val="18"/>
                <w:szCs w:val="18"/>
              </w:rPr>
              <w:lastRenderedPageBreak/>
              <w:t>34GEC00012</w:t>
            </w:r>
          </w:p>
        </w:tc>
        <w:tc>
          <w:tcPr>
            <w:tcW w:w="4248" w:type="dxa"/>
            <w:vAlign w:val="center"/>
          </w:tcPr>
          <w:p w:rsidR="003346AB" w:rsidRDefault="003346AB">
            <w:pPr>
              <w:autoSpaceDE w:val="0"/>
              <w:autoSpaceDN w:val="0"/>
              <w:adjustRightInd w:val="0"/>
              <w:snapToGrid w:val="0"/>
              <w:jc w:val="left"/>
              <w:rPr>
                <w:rFonts w:ascii="宋体"/>
                <w:sz w:val="18"/>
                <w:szCs w:val="18"/>
              </w:rPr>
            </w:pPr>
            <w:bookmarkStart w:id="3" w:name="OLE_LINK4"/>
            <w:r>
              <w:rPr>
                <w:rFonts w:ascii="宋体" w:hAnsi="宋体"/>
                <w:sz w:val="18"/>
                <w:szCs w:val="18"/>
              </w:rPr>
              <w:t>Python</w:t>
            </w:r>
            <w:bookmarkEnd w:id="3"/>
            <w:r>
              <w:rPr>
                <w:rFonts w:ascii="宋体" w:hAnsi="宋体" w:hint="eastAsia"/>
                <w:sz w:val="18"/>
                <w:szCs w:val="18"/>
              </w:rPr>
              <w:t>语言程序设计实验</w:t>
            </w:r>
          </w:p>
          <w:p w:rsidR="003346AB" w:rsidRDefault="003346AB">
            <w:pPr>
              <w:autoSpaceDE w:val="0"/>
              <w:autoSpaceDN w:val="0"/>
              <w:adjustRightInd w:val="0"/>
              <w:snapToGrid w:val="0"/>
              <w:jc w:val="left"/>
              <w:rPr>
                <w:rFonts w:ascii="宋体"/>
                <w:sz w:val="18"/>
                <w:szCs w:val="18"/>
              </w:rPr>
            </w:pPr>
            <w:r>
              <w:rPr>
                <w:rFonts w:ascii="宋体" w:hAnsi="宋体"/>
                <w:sz w:val="18"/>
                <w:szCs w:val="18"/>
              </w:rPr>
              <w:t>Python Language Programming Experiment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pPr>
              <w:snapToGrid w:val="0"/>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autoSpaceDE w:val="0"/>
              <w:autoSpaceDN w:val="0"/>
              <w:adjustRightInd w:val="0"/>
              <w:snapToGrid w:val="0"/>
              <w:jc w:val="left"/>
              <w:rPr>
                <w:rFonts w:ascii="宋体"/>
                <w:sz w:val="18"/>
                <w:szCs w:val="18"/>
              </w:rPr>
            </w:pPr>
            <w:r>
              <w:rPr>
                <w:rFonts w:ascii="宋体" w:hAnsi="宋体"/>
                <w:sz w:val="18"/>
                <w:szCs w:val="18"/>
              </w:rPr>
              <w:t>92GEC00001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大学语文</w:t>
            </w:r>
          </w:p>
          <w:p w:rsidR="003346AB" w:rsidRDefault="003346AB">
            <w:pPr>
              <w:snapToGrid w:val="0"/>
              <w:jc w:val="left"/>
              <w:rPr>
                <w:rFonts w:ascii="宋体"/>
                <w:sz w:val="18"/>
                <w:szCs w:val="18"/>
              </w:rPr>
            </w:pPr>
            <w:r>
              <w:rPr>
                <w:rFonts w:ascii="宋体" w:hAnsi="宋体"/>
                <w:sz w:val="18"/>
                <w:szCs w:val="18"/>
              </w:rPr>
              <w:t>College Chinese</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64GEC00001</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大学生职业生涯规划</w:t>
            </w:r>
          </w:p>
          <w:p w:rsidR="003346AB" w:rsidRDefault="003346AB">
            <w:pPr>
              <w:autoSpaceDE w:val="0"/>
              <w:autoSpaceDN w:val="0"/>
              <w:adjustRightInd w:val="0"/>
              <w:snapToGrid w:val="0"/>
              <w:jc w:val="left"/>
              <w:rPr>
                <w:rFonts w:ascii="宋体"/>
                <w:sz w:val="18"/>
                <w:szCs w:val="18"/>
              </w:rPr>
            </w:pPr>
            <w:r>
              <w:rPr>
                <w:rFonts w:ascii="宋体" w:hAnsi="宋体"/>
                <w:sz w:val="18"/>
                <w:szCs w:val="18"/>
              </w:rPr>
              <w:t>Career Planning of University Student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64GEC</w:t>
            </w:r>
            <w:r>
              <w:rPr>
                <w:rFonts w:ascii="宋体"/>
                <w:sz w:val="18"/>
                <w:szCs w:val="18"/>
              </w:rPr>
              <w:t>000</w:t>
            </w:r>
            <w:r>
              <w:rPr>
                <w:rFonts w:ascii="宋体" w:hAnsi="宋体"/>
                <w:sz w:val="18"/>
                <w:szCs w:val="18"/>
              </w:rPr>
              <w:t>02</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创业基础</w:t>
            </w:r>
          </w:p>
          <w:p w:rsidR="003346AB" w:rsidRDefault="003346AB">
            <w:pPr>
              <w:autoSpaceDE w:val="0"/>
              <w:autoSpaceDN w:val="0"/>
              <w:adjustRightInd w:val="0"/>
              <w:snapToGrid w:val="0"/>
              <w:jc w:val="left"/>
              <w:rPr>
                <w:rFonts w:ascii="宋体"/>
                <w:sz w:val="18"/>
                <w:szCs w:val="18"/>
              </w:rPr>
            </w:pPr>
            <w:r>
              <w:rPr>
                <w:rFonts w:ascii="宋体" w:hAnsi="宋体"/>
                <w:sz w:val="18"/>
                <w:szCs w:val="18"/>
              </w:rPr>
              <w:t>Entrepreneurship Foundation</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艺术导论</w:t>
            </w:r>
          </w:p>
          <w:p w:rsidR="003346AB" w:rsidRDefault="003346AB">
            <w:pPr>
              <w:snapToGrid w:val="0"/>
              <w:jc w:val="left"/>
              <w:rPr>
                <w:rFonts w:ascii="宋体"/>
                <w:sz w:val="18"/>
                <w:szCs w:val="18"/>
              </w:rPr>
            </w:pPr>
            <w:r>
              <w:rPr>
                <w:rFonts w:ascii="宋体" w:hAnsi="宋体"/>
                <w:sz w:val="18"/>
                <w:szCs w:val="18"/>
              </w:rPr>
              <w:t>Introduction to Art</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2</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美术鉴赏</w:t>
            </w:r>
          </w:p>
          <w:p w:rsidR="003346AB" w:rsidRDefault="003346AB">
            <w:pPr>
              <w:snapToGrid w:val="0"/>
              <w:jc w:val="left"/>
              <w:rPr>
                <w:rFonts w:ascii="宋体"/>
                <w:sz w:val="18"/>
                <w:szCs w:val="18"/>
              </w:rPr>
            </w:pPr>
            <w:r>
              <w:rPr>
                <w:rFonts w:ascii="宋体" w:hAnsi="宋体"/>
                <w:sz w:val="18"/>
                <w:szCs w:val="18"/>
              </w:rPr>
              <w:t>Fine Arts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3</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书法鉴赏</w:t>
            </w:r>
          </w:p>
          <w:p w:rsidR="003346AB" w:rsidRDefault="003346AB">
            <w:pPr>
              <w:snapToGrid w:val="0"/>
              <w:jc w:val="left"/>
              <w:rPr>
                <w:rFonts w:ascii="宋体"/>
                <w:sz w:val="18"/>
                <w:szCs w:val="18"/>
              </w:rPr>
            </w:pPr>
            <w:r>
              <w:rPr>
                <w:rFonts w:ascii="宋体" w:hAnsi="宋体"/>
                <w:sz w:val="18"/>
                <w:szCs w:val="18"/>
              </w:rPr>
              <w:t>Calligraphy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4</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舞蹈鉴赏</w:t>
            </w:r>
          </w:p>
          <w:p w:rsidR="003346AB" w:rsidRDefault="003346AB">
            <w:pPr>
              <w:snapToGrid w:val="0"/>
              <w:jc w:val="left"/>
              <w:rPr>
                <w:rFonts w:ascii="宋体"/>
                <w:sz w:val="18"/>
                <w:szCs w:val="18"/>
              </w:rPr>
            </w:pPr>
            <w:r>
              <w:rPr>
                <w:rFonts w:ascii="宋体" w:hAnsi="宋体"/>
                <w:sz w:val="18"/>
                <w:szCs w:val="18"/>
              </w:rPr>
              <w:t>Dance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5</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戏剧鉴赏</w:t>
            </w:r>
          </w:p>
          <w:p w:rsidR="003346AB" w:rsidRDefault="003346AB">
            <w:pPr>
              <w:snapToGrid w:val="0"/>
              <w:jc w:val="left"/>
              <w:rPr>
                <w:rFonts w:ascii="宋体"/>
                <w:sz w:val="18"/>
                <w:szCs w:val="18"/>
              </w:rPr>
            </w:pPr>
            <w:r>
              <w:rPr>
                <w:rFonts w:ascii="宋体" w:hAnsi="宋体"/>
                <w:sz w:val="18"/>
                <w:szCs w:val="18"/>
              </w:rPr>
              <w:t>Drama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6</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戏曲鉴赏</w:t>
            </w:r>
          </w:p>
          <w:p w:rsidR="003346AB" w:rsidRDefault="003346AB">
            <w:pPr>
              <w:snapToGrid w:val="0"/>
              <w:jc w:val="left"/>
              <w:rPr>
                <w:rFonts w:ascii="宋体"/>
                <w:sz w:val="18"/>
                <w:szCs w:val="18"/>
              </w:rPr>
            </w:pPr>
            <w:r>
              <w:rPr>
                <w:rFonts w:ascii="宋体" w:hAnsi="宋体"/>
                <w:sz w:val="18"/>
                <w:szCs w:val="18"/>
              </w:rPr>
              <w:t>Chinese Opera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7</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音乐鉴赏</w:t>
            </w:r>
          </w:p>
          <w:p w:rsidR="003346AB" w:rsidRDefault="003346AB">
            <w:pPr>
              <w:snapToGrid w:val="0"/>
              <w:jc w:val="left"/>
              <w:rPr>
                <w:rFonts w:ascii="宋体"/>
                <w:sz w:val="18"/>
                <w:szCs w:val="18"/>
              </w:rPr>
            </w:pPr>
            <w:r>
              <w:rPr>
                <w:rFonts w:ascii="宋体" w:hAnsi="宋体"/>
                <w:sz w:val="18"/>
                <w:szCs w:val="18"/>
              </w:rPr>
              <w:t>Music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8</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影视鉴赏</w:t>
            </w:r>
          </w:p>
          <w:p w:rsidR="003346AB" w:rsidRDefault="003346AB">
            <w:pPr>
              <w:snapToGrid w:val="0"/>
              <w:jc w:val="left"/>
              <w:rPr>
                <w:rFonts w:ascii="宋体"/>
                <w:sz w:val="18"/>
                <w:szCs w:val="18"/>
              </w:rPr>
            </w:pPr>
            <w:r>
              <w:rPr>
                <w:rFonts w:ascii="宋体" w:hAnsi="宋体"/>
                <w:sz w:val="18"/>
                <w:szCs w:val="18"/>
              </w:rPr>
              <w:t>Film and TV Series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248"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924</w:t>
            </w:r>
          </w:p>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644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280</w:t>
            </w:r>
          </w:p>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eastAsia="Adobe Myungjo Std M"/>
          <w:bCs/>
          <w:sz w:val="24"/>
        </w:rPr>
      </w:pPr>
      <w:r>
        <w:rPr>
          <w:rFonts w:ascii="黑体" w:eastAsia="黑体"/>
          <w:bCs/>
          <w:sz w:val="24"/>
        </w:rPr>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092"/>
      </w:tblGrid>
      <w:tr w:rsidR="003346AB">
        <w:trPr>
          <w:trHeight w:val="454"/>
          <w:jc w:val="center"/>
        </w:trPr>
        <w:tc>
          <w:tcPr>
            <w:tcW w:w="1980" w:type="dxa"/>
            <w:vAlign w:val="center"/>
          </w:tcPr>
          <w:p w:rsidR="003346AB" w:rsidRDefault="003346AB">
            <w:pPr>
              <w:autoSpaceDE w:val="0"/>
              <w:autoSpaceDN w:val="0"/>
              <w:adjustRightInd w:val="0"/>
              <w:spacing w:line="360" w:lineRule="auto"/>
              <w:jc w:val="center"/>
              <w:rPr>
                <w:rFonts w:ascii="宋体"/>
                <w:b/>
                <w:sz w:val="18"/>
              </w:rPr>
            </w:pPr>
            <w:r>
              <w:rPr>
                <w:rFonts w:ascii="宋体" w:hAnsi="宋体" w:hint="eastAsia"/>
                <w:b/>
                <w:sz w:val="18"/>
              </w:rPr>
              <w:t>课程清单</w:t>
            </w:r>
          </w:p>
        </w:tc>
        <w:tc>
          <w:tcPr>
            <w:tcW w:w="7092" w:type="dxa"/>
            <w:vAlign w:val="center"/>
          </w:tcPr>
          <w:p w:rsidR="003346AB" w:rsidRDefault="003346AB">
            <w:pPr>
              <w:autoSpaceDE w:val="0"/>
              <w:autoSpaceDN w:val="0"/>
              <w:adjustRightInd w:val="0"/>
              <w:snapToGrid w:val="0"/>
              <w:rPr>
                <w:rFonts w:ascii="宋体"/>
                <w:sz w:val="18"/>
              </w:rPr>
            </w:pPr>
            <w:r>
              <w:rPr>
                <w:rFonts w:ascii="宋体" w:hAnsi="宋体" w:hint="eastAsia"/>
                <w:sz w:val="18"/>
              </w:rPr>
              <w:t>详见《河北大学通识教育课程（通识通选课）一览表》。</w:t>
            </w:r>
          </w:p>
        </w:tc>
      </w:tr>
      <w:tr w:rsidR="003346AB">
        <w:trPr>
          <w:trHeight w:val="567"/>
          <w:jc w:val="center"/>
        </w:trPr>
        <w:tc>
          <w:tcPr>
            <w:tcW w:w="1980" w:type="dxa"/>
            <w:vAlign w:val="center"/>
          </w:tcPr>
          <w:p w:rsidR="003346AB" w:rsidRDefault="003346AB">
            <w:pPr>
              <w:autoSpaceDE w:val="0"/>
              <w:autoSpaceDN w:val="0"/>
              <w:adjustRightInd w:val="0"/>
              <w:spacing w:line="360" w:lineRule="auto"/>
              <w:jc w:val="center"/>
              <w:rPr>
                <w:rFonts w:ascii="宋体"/>
                <w:b/>
                <w:sz w:val="18"/>
              </w:rPr>
            </w:pPr>
            <w:r>
              <w:rPr>
                <w:rFonts w:ascii="宋体" w:hAnsi="宋体" w:hint="eastAsia"/>
                <w:b/>
                <w:sz w:val="18"/>
              </w:rPr>
              <w:t>学校修读建议</w:t>
            </w:r>
          </w:p>
        </w:tc>
        <w:tc>
          <w:tcPr>
            <w:tcW w:w="7092" w:type="dxa"/>
            <w:vAlign w:val="center"/>
          </w:tcPr>
          <w:p w:rsidR="003346AB" w:rsidRDefault="003346AB">
            <w:pPr>
              <w:autoSpaceDE w:val="0"/>
              <w:autoSpaceDN w:val="0"/>
              <w:adjustRightInd w:val="0"/>
              <w:snapToGrid w:val="0"/>
              <w:rPr>
                <w:rFonts w:ascii="宋体"/>
                <w:sz w:val="18"/>
              </w:rPr>
            </w:pPr>
            <w:r>
              <w:rPr>
                <w:rFonts w:ascii="宋体" w:hAnsi="宋体"/>
                <w:sz w:val="18"/>
              </w:rPr>
              <w:t>1</w:t>
            </w:r>
            <w:r>
              <w:rPr>
                <w:rFonts w:ascii="宋体"/>
                <w:sz w:val="18"/>
              </w:rPr>
              <w:t>.</w:t>
            </w:r>
            <w:r>
              <w:rPr>
                <w:rFonts w:ascii="宋体" w:hAnsi="宋体" w:hint="eastAsia"/>
                <w:sz w:val="18"/>
              </w:rPr>
              <w:t>建议修读《大学生心理健康教育》；</w:t>
            </w:r>
          </w:p>
          <w:p w:rsidR="003346AB" w:rsidRDefault="003346AB">
            <w:pPr>
              <w:autoSpaceDE w:val="0"/>
              <w:autoSpaceDN w:val="0"/>
              <w:adjustRightInd w:val="0"/>
              <w:snapToGrid w:val="0"/>
              <w:rPr>
                <w:rFonts w:ascii="宋体"/>
                <w:sz w:val="18"/>
              </w:rPr>
            </w:pPr>
            <w:r>
              <w:rPr>
                <w:rFonts w:ascii="宋体" w:hAnsi="宋体"/>
                <w:sz w:val="18"/>
              </w:rPr>
              <w:t>2</w:t>
            </w:r>
            <w:r>
              <w:rPr>
                <w:rFonts w:ascii="宋体"/>
                <w:sz w:val="18"/>
              </w:rPr>
              <w:t>.</w:t>
            </w:r>
            <w:r>
              <w:rPr>
                <w:rFonts w:ascii="宋体" w:hAnsi="宋体" w:hint="eastAsia"/>
                <w:sz w:val="18"/>
              </w:rPr>
              <w:t>建议根据兴趣修读通识教育网络课程（</w:t>
            </w:r>
            <w:r>
              <w:rPr>
                <w:rFonts w:ascii="宋体" w:hAnsi="宋体"/>
                <w:sz w:val="18"/>
              </w:rPr>
              <w:t>TW</w:t>
            </w:r>
            <w:r>
              <w:rPr>
                <w:rFonts w:ascii="宋体" w:hAnsi="宋体" w:hint="eastAsia"/>
                <w:sz w:val="18"/>
              </w:rPr>
              <w:t>课程）。</w:t>
            </w:r>
          </w:p>
        </w:tc>
      </w:tr>
      <w:tr w:rsidR="003346AB">
        <w:trPr>
          <w:trHeight w:val="454"/>
          <w:jc w:val="center"/>
        </w:trPr>
        <w:tc>
          <w:tcPr>
            <w:tcW w:w="1980" w:type="dxa"/>
            <w:vAlign w:val="center"/>
          </w:tcPr>
          <w:p w:rsidR="003346AB" w:rsidRDefault="003346AB">
            <w:pPr>
              <w:autoSpaceDE w:val="0"/>
              <w:autoSpaceDN w:val="0"/>
              <w:adjustRightInd w:val="0"/>
              <w:spacing w:line="360" w:lineRule="auto"/>
              <w:jc w:val="center"/>
              <w:rPr>
                <w:rFonts w:ascii="宋体"/>
                <w:b/>
                <w:sz w:val="18"/>
              </w:rPr>
            </w:pPr>
            <w:r>
              <w:rPr>
                <w:rFonts w:ascii="宋体" w:hAnsi="宋体" w:hint="eastAsia"/>
                <w:b/>
                <w:sz w:val="18"/>
              </w:rPr>
              <w:t>专业修读建议</w:t>
            </w:r>
          </w:p>
        </w:tc>
        <w:tc>
          <w:tcPr>
            <w:tcW w:w="7092" w:type="dxa"/>
            <w:vAlign w:val="center"/>
          </w:tcPr>
          <w:p w:rsidR="003346AB" w:rsidRDefault="003346AB">
            <w:pPr>
              <w:autoSpaceDE w:val="0"/>
              <w:autoSpaceDN w:val="0"/>
              <w:adjustRightInd w:val="0"/>
              <w:snapToGrid w:val="0"/>
              <w:rPr>
                <w:rFonts w:ascii="宋体"/>
                <w:color w:val="FF0000"/>
                <w:sz w:val="18"/>
              </w:rPr>
            </w:pPr>
            <w:r>
              <w:rPr>
                <w:rFonts w:ascii="宋体" w:hAnsi="宋体" w:hint="eastAsia"/>
                <w:sz w:val="18"/>
              </w:rPr>
              <w:t>根据专业认证要求，要求修读社会与行为科学课程，建议修读职业与就业创业、人文科学与艺术课程。</w:t>
            </w: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41</w:t>
      </w:r>
      <w:r>
        <w:rPr>
          <w:rFonts w:ascii="黑体" w:eastAsia="黑体" w:hint="eastAsia"/>
          <w:bCs/>
          <w:sz w:val="24"/>
        </w:rPr>
        <w:t>学分，其中实践实验环节修读</w:t>
      </w:r>
      <w:r>
        <w:rPr>
          <w:rFonts w:ascii="黑体" w:eastAsia="黑体"/>
          <w:bCs/>
          <w:sz w:val="24"/>
        </w:rPr>
        <w:t>1</w:t>
      </w:r>
      <w:r>
        <w:rPr>
          <w:rFonts w:ascii="黑体" w:eastAsia="黑体" w:hint="eastAsia"/>
          <w:bCs/>
          <w:sz w:val="24"/>
        </w:rPr>
        <w:t>学分）</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bCs/>
          <w:sz w:val="24"/>
        </w:rPr>
        <w:t>1.</w:t>
      </w:r>
      <w:r>
        <w:rPr>
          <w:rFonts w:ascii="黑体" w:eastAsia="黑体" w:hint="eastAsia"/>
          <w:bCs/>
          <w:sz w:val="24"/>
        </w:rPr>
        <w:t>学科核心课（共修读</w:t>
      </w:r>
      <w:r>
        <w:rPr>
          <w:rFonts w:ascii="黑体" w:eastAsia="黑体"/>
          <w:bCs/>
          <w:sz w:val="24"/>
        </w:rPr>
        <w:t>32</w:t>
      </w:r>
      <w:r>
        <w:rPr>
          <w:rFonts w:ascii="黑体" w:eastAsia="黑体" w:hint="eastAsia"/>
          <w:bCs/>
          <w:sz w:val="24"/>
        </w:rPr>
        <w:t>学分，其中实践实验环节修读</w:t>
      </w:r>
      <w:r>
        <w:rPr>
          <w:rFonts w:ascii="黑体" w:eastAsia="黑体"/>
          <w:bCs/>
          <w:sz w:val="24"/>
        </w:rPr>
        <w:t>0</w:t>
      </w:r>
      <w:r>
        <w:rPr>
          <w:rFonts w:ascii="黑体" w:eastAsia="黑体" w:hint="eastAsia"/>
          <w:bCs/>
          <w:sz w:val="24"/>
        </w:rPr>
        <w:t>学分）</w:t>
      </w:r>
      <w:r>
        <w:rPr>
          <w:rFonts w:ascii="黑体" w:eastAsia="黑体"/>
          <w:bCs/>
          <w:sz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3"/>
        <w:gridCol w:w="4066"/>
        <w:gridCol w:w="567"/>
        <w:gridCol w:w="568"/>
        <w:gridCol w:w="567"/>
        <w:gridCol w:w="567"/>
        <w:gridCol w:w="567"/>
        <w:gridCol w:w="567"/>
      </w:tblGrid>
      <w:tr w:rsidR="003346AB">
        <w:trPr>
          <w:trHeight w:val="283"/>
          <w:tblHeader/>
          <w:jc w:val="center"/>
        </w:trPr>
        <w:tc>
          <w:tcPr>
            <w:tcW w:w="1603"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066"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603"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066"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91DFC00002</w:t>
            </w:r>
          </w:p>
        </w:tc>
        <w:tc>
          <w:tcPr>
            <w:tcW w:w="4066" w:type="dxa"/>
            <w:vAlign w:val="center"/>
          </w:tcPr>
          <w:p w:rsidR="003346AB" w:rsidRDefault="003346AB">
            <w:pPr>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1</w:t>
            </w:r>
            <w:r>
              <w:rPr>
                <w:rFonts w:ascii="宋体" w:hint="eastAsia"/>
                <w:sz w:val="18"/>
                <w:szCs w:val="20"/>
              </w:rPr>
              <w:t>）</w:t>
            </w:r>
          </w:p>
          <w:p w:rsidR="003346AB" w:rsidRDefault="003346AB">
            <w:pPr>
              <w:snapToGrid w:val="0"/>
              <w:rPr>
                <w:rFonts w:ascii="宋体"/>
                <w:sz w:val="18"/>
                <w:szCs w:val="20"/>
              </w:rPr>
            </w:pPr>
            <w:r>
              <w:rPr>
                <w:rFonts w:ascii="宋体" w:hAnsi="宋体"/>
                <w:sz w:val="18"/>
                <w:szCs w:val="18"/>
              </w:rPr>
              <w:t>College mathematics B (calculus 1)</w:t>
            </w:r>
          </w:p>
        </w:tc>
        <w:tc>
          <w:tcPr>
            <w:tcW w:w="567" w:type="dxa"/>
            <w:vAlign w:val="center"/>
          </w:tcPr>
          <w:p w:rsidR="003346AB" w:rsidRDefault="003346AB">
            <w:pPr>
              <w:adjustRightInd w:val="0"/>
              <w:snapToGrid w:val="0"/>
              <w:jc w:val="center"/>
              <w:rPr>
                <w:szCs w:val="21"/>
              </w:rPr>
            </w:pPr>
            <w:r>
              <w:rPr>
                <w:rFonts w:hint="eastAsia"/>
                <w:szCs w:val="21"/>
              </w:rPr>
              <w:t>考</w:t>
            </w:r>
          </w:p>
        </w:tc>
        <w:tc>
          <w:tcPr>
            <w:tcW w:w="568" w:type="dxa"/>
            <w:vAlign w:val="center"/>
          </w:tcPr>
          <w:p w:rsidR="003346AB" w:rsidRDefault="003346AB">
            <w:pPr>
              <w:adjustRightInd w:val="0"/>
              <w:snapToGrid w:val="0"/>
              <w:jc w:val="center"/>
              <w:rPr>
                <w:szCs w:val="21"/>
              </w:rPr>
            </w:pPr>
            <w:r>
              <w:rPr>
                <w:szCs w:val="21"/>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1</w:t>
            </w:r>
          </w:p>
        </w:tc>
      </w:tr>
      <w:tr w:rsidR="003346AB">
        <w:trPr>
          <w:trHeight w:val="510"/>
          <w:jc w:val="center"/>
        </w:trPr>
        <w:tc>
          <w:tcPr>
            <w:tcW w:w="1603" w:type="dxa"/>
            <w:vAlign w:val="center"/>
          </w:tcPr>
          <w:p w:rsidR="003346AB" w:rsidRDefault="003346AB">
            <w:pPr>
              <w:jc w:val="center"/>
              <w:rPr>
                <w:rFonts w:ascii="宋体"/>
                <w:sz w:val="18"/>
                <w:szCs w:val="20"/>
              </w:rPr>
            </w:pPr>
            <w:r>
              <w:rPr>
                <w:rFonts w:ascii="宋体"/>
                <w:sz w:val="18"/>
                <w:szCs w:val="20"/>
              </w:rPr>
              <w:t>91DFC00003</w:t>
            </w:r>
          </w:p>
        </w:tc>
        <w:tc>
          <w:tcPr>
            <w:tcW w:w="4066"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2</w:t>
            </w:r>
            <w:r>
              <w:rPr>
                <w:rFonts w:ascii="宋体" w:hint="eastAsia"/>
                <w:sz w:val="18"/>
                <w:szCs w:val="20"/>
              </w:rPr>
              <w:t>）</w:t>
            </w:r>
          </w:p>
          <w:p w:rsidR="003346AB" w:rsidRDefault="003346AB">
            <w:pPr>
              <w:adjustRightInd w:val="0"/>
              <w:snapToGrid w:val="0"/>
              <w:rPr>
                <w:rFonts w:ascii="宋体"/>
                <w:sz w:val="18"/>
                <w:szCs w:val="20"/>
              </w:rPr>
            </w:pPr>
            <w:r>
              <w:rPr>
                <w:rFonts w:ascii="宋体" w:hAnsi="宋体"/>
                <w:sz w:val="18"/>
                <w:szCs w:val="18"/>
              </w:rPr>
              <w:t>College mathematics B (calculus 2)</w:t>
            </w:r>
          </w:p>
        </w:tc>
        <w:tc>
          <w:tcPr>
            <w:tcW w:w="567" w:type="dxa"/>
            <w:vAlign w:val="center"/>
          </w:tcPr>
          <w:p w:rsidR="003346AB" w:rsidRDefault="003346AB">
            <w:pPr>
              <w:adjustRightInd w:val="0"/>
              <w:snapToGrid w:val="0"/>
              <w:jc w:val="center"/>
              <w:rPr>
                <w:rFonts w:ascii="宋体"/>
                <w:sz w:val="18"/>
                <w:szCs w:val="20"/>
              </w:rPr>
            </w:pPr>
            <w:r>
              <w:rPr>
                <w:rFonts w:ascii="宋体" w:hint="eastAsia"/>
                <w:sz w:val="18"/>
                <w:szCs w:val="20"/>
              </w:rPr>
              <w:t>考</w:t>
            </w:r>
          </w:p>
        </w:tc>
        <w:tc>
          <w:tcPr>
            <w:tcW w:w="568" w:type="dxa"/>
            <w:vAlign w:val="center"/>
          </w:tcPr>
          <w:p w:rsidR="003346AB" w:rsidRDefault="003346AB">
            <w:pPr>
              <w:adjustRightInd w:val="0"/>
              <w:snapToGrid w:val="0"/>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2</w:t>
            </w:r>
          </w:p>
        </w:tc>
      </w:tr>
      <w:tr w:rsidR="003346AB">
        <w:trPr>
          <w:trHeight w:val="510"/>
          <w:jc w:val="center"/>
        </w:trPr>
        <w:tc>
          <w:tcPr>
            <w:tcW w:w="1603" w:type="dxa"/>
            <w:vAlign w:val="center"/>
          </w:tcPr>
          <w:p w:rsidR="003346AB" w:rsidRDefault="003346AB">
            <w:pPr>
              <w:jc w:val="center"/>
              <w:rPr>
                <w:rFonts w:ascii="宋体"/>
                <w:sz w:val="18"/>
                <w:szCs w:val="20"/>
              </w:rPr>
            </w:pPr>
            <w:r>
              <w:rPr>
                <w:rFonts w:ascii="宋体"/>
                <w:sz w:val="18"/>
                <w:szCs w:val="20"/>
              </w:rPr>
              <w:t>91DFC00004</w:t>
            </w:r>
          </w:p>
        </w:tc>
        <w:tc>
          <w:tcPr>
            <w:tcW w:w="4066"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（线性代数）</w:t>
            </w:r>
          </w:p>
          <w:p w:rsidR="003346AB" w:rsidRDefault="003346AB">
            <w:pPr>
              <w:adjustRightInd w:val="0"/>
              <w:snapToGrid w:val="0"/>
              <w:rPr>
                <w:rFonts w:ascii="宋体"/>
                <w:sz w:val="18"/>
                <w:szCs w:val="20"/>
              </w:rPr>
            </w:pPr>
            <w:r>
              <w:rPr>
                <w:rFonts w:ascii="宋体" w:hAnsi="宋体"/>
                <w:sz w:val="18"/>
                <w:szCs w:val="18"/>
              </w:rPr>
              <w:t>College mathematics B (calculus 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3</w:t>
            </w:r>
          </w:p>
        </w:tc>
      </w:tr>
      <w:tr w:rsidR="003346AB">
        <w:trPr>
          <w:trHeight w:val="510"/>
          <w:jc w:val="center"/>
        </w:trPr>
        <w:tc>
          <w:tcPr>
            <w:tcW w:w="1603" w:type="dxa"/>
            <w:vAlign w:val="center"/>
          </w:tcPr>
          <w:p w:rsidR="003346AB" w:rsidRDefault="003346AB">
            <w:pPr>
              <w:jc w:val="center"/>
              <w:rPr>
                <w:rFonts w:ascii="宋体"/>
                <w:sz w:val="18"/>
                <w:szCs w:val="20"/>
              </w:rPr>
            </w:pPr>
            <w:r>
              <w:rPr>
                <w:rFonts w:ascii="宋体"/>
                <w:sz w:val="18"/>
                <w:szCs w:val="20"/>
              </w:rPr>
              <w:t>91DFC00005</w:t>
            </w:r>
          </w:p>
        </w:tc>
        <w:tc>
          <w:tcPr>
            <w:tcW w:w="4066"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（概率论与数理统计）</w:t>
            </w:r>
          </w:p>
          <w:p w:rsidR="003346AB" w:rsidRDefault="003346AB">
            <w:pPr>
              <w:adjustRightInd w:val="0"/>
              <w:snapToGrid w:val="0"/>
              <w:rPr>
                <w:rFonts w:ascii="宋体"/>
                <w:sz w:val="18"/>
                <w:szCs w:val="20"/>
              </w:rPr>
            </w:pPr>
            <w:r>
              <w:rPr>
                <w:rFonts w:ascii="宋体" w:hAnsi="宋体"/>
                <w:sz w:val="18"/>
                <w:szCs w:val="18"/>
              </w:rPr>
              <w:t>College mathematics B (calculus4)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lastRenderedPageBreak/>
              <w:t>04DFC00004</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微观经济学</w:t>
            </w:r>
          </w:p>
          <w:p w:rsidR="003346AB" w:rsidRDefault="003346AB">
            <w:pPr>
              <w:snapToGrid w:val="0"/>
              <w:rPr>
                <w:rFonts w:ascii="宋体"/>
                <w:sz w:val="18"/>
                <w:szCs w:val="18"/>
              </w:rPr>
            </w:pPr>
            <w:r>
              <w:rPr>
                <w:rFonts w:ascii="宋体" w:hAnsi="宋体"/>
                <w:color w:val="000000"/>
                <w:sz w:val="18"/>
                <w:szCs w:val="18"/>
              </w:rPr>
              <w:t>microeconomics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r>
      <w:tr w:rsidR="003346AB">
        <w:trPr>
          <w:trHeight w:val="510"/>
          <w:jc w:val="center"/>
        </w:trPr>
        <w:tc>
          <w:tcPr>
            <w:tcW w:w="1603" w:type="dxa"/>
            <w:vAlign w:val="center"/>
          </w:tcPr>
          <w:p w:rsidR="003346AB" w:rsidRDefault="003346AB" w:rsidP="000A5CEB">
            <w:pPr>
              <w:tabs>
                <w:tab w:val="left" w:pos="261"/>
                <w:tab w:val="center" w:pos="522"/>
              </w:tabs>
              <w:snapToGrid w:val="0"/>
              <w:ind w:leftChars="-50" w:left="-105" w:rightChars="-50" w:right="-105" w:firstLineChars="202" w:firstLine="364"/>
              <w:jc w:val="left"/>
              <w:rPr>
                <w:rFonts w:ascii="宋体"/>
                <w:sz w:val="18"/>
                <w:szCs w:val="18"/>
              </w:rPr>
            </w:pPr>
            <w:r>
              <w:rPr>
                <w:rFonts w:ascii="宋体" w:hAnsi="宋体"/>
                <w:sz w:val="18"/>
                <w:szCs w:val="18"/>
              </w:rPr>
              <w:t>04DFC00001</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管理学</w:t>
            </w:r>
          </w:p>
          <w:p w:rsidR="003346AB" w:rsidRDefault="003346AB">
            <w:pPr>
              <w:snapToGrid w:val="0"/>
              <w:rPr>
                <w:rFonts w:ascii="宋体"/>
                <w:sz w:val="18"/>
                <w:szCs w:val="18"/>
              </w:rPr>
            </w:pPr>
            <w:r>
              <w:rPr>
                <w:rFonts w:ascii="宋体" w:hAnsi="宋体"/>
                <w:color w:val="000000"/>
                <w:sz w:val="18"/>
                <w:szCs w:val="18"/>
              </w:rPr>
              <w:t>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1</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04DFC00002</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会计学原理</w:t>
            </w:r>
          </w:p>
          <w:p w:rsidR="003346AB" w:rsidRDefault="003346AB">
            <w:pPr>
              <w:snapToGrid w:val="0"/>
              <w:rPr>
                <w:rFonts w:ascii="宋体"/>
                <w:sz w:val="18"/>
                <w:szCs w:val="18"/>
              </w:rPr>
            </w:pPr>
            <w:r>
              <w:rPr>
                <w:rFonts w:ascii="宋体" w:hAnsi="宋体"/>
                <w:color w:val="000000"/>
                <w:sz w:val="18"/>
                <w:szCs w:val="18"/>
              </w:rPr>
              <w:t>principle of accountancy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Ansi="宋体"/>
                <w:sz w:val="18"/>
                <w:szCs w:val="18"/>
              </w:rPr>
              <w:t>04DFC</w:t>
            </w:r>
            <w:r>
              <w:rPr>
                <w:rFonts w:ascii="宋体"/>
                <w:sz w:val="18"/>
                <w:szCs w:val="18"/>
              </w:rPr>
              <w:t>00</w:t>
            </w:r>
            <w:r>
              <w:rPr>
                <w:rFonts w:ascii="宋体"/>
                <w:sz w:val="18"/>
                <w:szCs w:val="20"/>
              </w:rPr>
              <w:t>011</w:t>
            </w:r>
          </w:p>
        </w:tc>
        <w:tc>
          <w:tcPr>
            <w:tcW w:w="4066" w:type="dxa"/>
            <w:vAlign w:val="center"/>
          </w:tcPr>
          <w:p w:rsidR="003346AB" w:rsidRDefault="003346AB">
            <w:pPr>
              <w:snapToGrid w:val="0"/>
              <w:rPr>
                <w:rFonts w:ascii="宋体"/>
                <w:sz w:val="18"/>
                <w:szCs w:val="20"/>
              </w:rPr>
            </w:pPr>
            <w:r>
              <w:rPr>
                <w:rFonts w:ascii="宋体" w:hint="eastAsia"/>
                <w:sz w:val="18"/>
                <w:szCs w:val="20"/>
              </w:rPr>
              <w:t>市场营销学</w:t>
            </w:r>
          </w:p>
          <w:p w:rsidR="003346AB" w:rsidRDefault="003346AB">
            <w:pPr>
              <w:snapToGrid w:val="0"/>
              <w:rPr>
                <w:rFonts w:ascii="宋体"/>
                <w:sz w:val="18"/>
                <w:szCs w:val="20"/>
              </w:rPr>
            </w:pPr>
            <w:r>
              <w:rPr>
                <w:rFonts w:ascii="宋体"/>
                <w:color w:val="000000"/>
                <w:sz w:val="18"/>
                <w:szCs w:val="20"/>
              </w:rPr>
              <w:t>marketing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04DFC00003</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统计学</w:t>
            </w:r>
          </w:p>
          <w:p w:rsidR="003346AB" w:rsidRDefault="003346AB">
            <w:pPr>
              <w:snapToGrid w:val="0"/>
              <w:rPr>
                <w:rFonts w:ascii="宋体"/>
                <w:sz w:val="18"/>
                <w:szCs w:val="18"/>
              </w:rPr>
            </w:pPr>
            <w:r>
              <w:rPr>
                <w:rFonts w:ascii="宋体" w:hAnsi="宋体"/>
                <w:color w:val="000000"/>
                <w:sz w:val="18"/>
                <w:szCs w:val="18"/>
              </w:rPr>
              <w:t>statistics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4</w:t>
            </w:r>
          </w:p>
        </w:tc>
      </w:tr>
      <w:tr w:rsidR="003346AB">
        <w:trPr>
          <w:trHeight w:val="510"/>
          <w:jc w:val="center"/>
        </w:trPr>
        <w:tc>
          <w:tcPr>
            <w:tcW w:w="1603"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066"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544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544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Pr>
          <w:rFonts w:ascii="黑体" w:eastAsia="黑体"/>
          <w:bCs/>
          <w:sz w:val="24"/>
        </w:rPr>
        <w:t>9</w:t>
      </w:r>
      <w:r>
        <w:rPr>
          <w:rFonts w:ascii="黑体" w:eastAsia="黑体" w:hint="eastAsia"/>
          <w:bCs/>
          <w:sz w:val="24"/>
        </w:rPr>
        <w:t>学分，其中实践实验环节最低修读</w:t>
      </w:r>
      <w:r>
        <w:rPr>
          <w:rFonts w:ascii="黑体" w:eastAsia="黑体"/>
          <w:bCs/>
          <w:sz w:val="24"/>
        </w:rPr>
        <w:t>1</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535"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18"/>
              </w:rPr>
            </w:pPr>
            <w:r>
              <w:rPr>
                <w:rFonts w:ascii="宋体" w:hAnsi="宋体"/>
                <w:sz w:val="18"/>
                <w:szCs w:val="18"/>
              </w:rPr>
              <w:t>04DFC00009</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宏观经济学</w:t>
            </w:r>
          </w:p>
          <w:p w:rsidR="003346AB" w:rsidRDefault="003346AB">
            <w:pPr>
              <w:snapToGrid w:val="0"/>
              <w:rPr>
                <w:rFonts w:ascii="宋体"/>
                <w:color w:val="000000"/>
                <w:sz w:val="18"/>
                <w:szCs w:val="18"/>
              </w:rPr>
            </w:pPr>
            <w:r>
              <w:rPr>
                <w:rFonts w:ascii="宋体" w:hAnsi="宋体"/>
                <w:color w:val="000000"/>
                <w:sz w:val="18"/>
                <w:szCs w:val="18"/>
              </w:rPr>
              <w:t>macro-economics</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考</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3</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18"/>
              </w:rPr>
              <w:t>0</w:t>
            </w:r>
            <w:r>
              <w:rPr>
                <w:rFonts w:ascii="宋体" w:hAnsi="宋体"/>
                <w:sz w:val="18"/>
                <w:szCs w:val="18"/>
              </w:rPr>
              <w:t>4DFC00306</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市场调查与预测</w:t>
            </w:r>
            <w:r>
              <w:rPr>
                <w:rFonts w:ascii="宋体" w:hAnsi="宋体"/>
                <w:color w:val="000000"/>
                <w:sz w:val="18"/>
                <w:szCs w:val="18"/>
              </w:rPr>
              <w:t xml:space="preserve">  </w:t>
            </w:r>
          </w:p>
          <w:p w:rsidR="003346AB" w:rsidRDefault="003346AB">
            <w:pPr>
              <w:snapToGrid w:val="0"/>
              <w:rPr>
                <w:rFonts w:ascii="宋体"/>
                <w:color w:val="000000"/>
                <w:sz w:val="18"/>
                <w:szCs w:val="18"/>
              </w:rPr>
            </w:pPr>
            <w:r>
              <w:rPr>
                <w:rFonts w:ascii="宋体" w:hAnsi="宋体"/>
                <w:color w:val="000000"/>
                <w:sz w:val="18"/>
                <w:szCs w:val="18"/>
              </w:rPr>
              <w:t>Market research and prediction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5</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18"/>
              </w:rPr>
              <w:t>0</w:t>
            </w:r>
            <w:r>
              <w:rPr>
                <w:rFonts w:ascii="宋体" w:hAnsi="宋体"/>
                <w:sz w:val="18"/>
                <w:szCs w:val="18"/>
              </w:rPr>
              <w:t>4DFC00301</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公关与谈判</w:t>
            </w:r>
          </w:p>
          <w:p w:rsidR="003346AB" w:rsidRDefault="003346AB">
            <w:pPr>
              <w:snapToGrid w:val="0"/>
              <w:rPr>
                <w:rFonts w:ascii="宋体"/>
                <w:color w:val="000000"/>
                <w:sz w:val="18"/>
                <w:szCs w:val="18"/>
              </w:rPr>
            </w:pPr>
            <w:r>
              <w:rPr>
                <w:rFonts w:ascii="宋体" w:hAnsi="宋体"/>
                <w:color w:val="000000"/>
                <w:sz w:val="18"/>
                <w:szCs w:val="18"/>
              </w:rPr>
              <w:t>Public relations and negotiation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6</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04DFC00016</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财务会计学</w:t>
            </w:r>
          </w:p>
          <w:p w:rsidR="003346AB" w:rsidRDefault="003346AB">
            <w:pPr>
              <w:snapToGrid w:val="0"/>
              <w:rPr>
                <w:rFonts w:ascii="宋体"/>
                <w:color w:val="000000"/>
                <w:sz w:val="18"/>
                <w:szCs w:val="18"/>
              </w:rPr>
            </w:pPr>
            <w:r>
              <w:rPr>
                <w:rFonts w:ascii="宋体" w:hAnsi="宋体"/>
                <w:color w:val="000000"/>
                <w:sz w:val="18"/>
                <w:szCs w:val="18"/>
              </w:rPr>
              <w:t>financial accounting</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4</w:t>
            </w: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20"/>
              </w:rPr>
            </w:pPr>
            <w:r>
              <w:rPr>
                <w:rFonts w:ascii="宋体" w:hAnsi="宋体"/>
                <w:sz w:val="18"/>
                <w:szCs w:val="18"/>
              </w:rPr>
              <w:t>04DFC00013</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经济法</w:t>
            </w:r>
          </w:p>
          <w:p w:rsidR="003346AB" w:rsidRDefault="003346AB">
            <w:pPr>
              <w:snapToGrid w:val="0"/>
              <w:rPr>
                <w:rFonts w:ascii="宋体"/>
                <w:color w:val="000000"/>
                <w:sz w:val="18"/>
                <w:szCs w:val="18"/>
              </w:rPr>
            </w:pPr>
            <w:r>
              <w:rPr>
                <w:rFonts w:ascii="宋体" w:hAnsi="宋体"/>
                <w:color w:val="000000"/>
                <w:sz w:val="18"/>
                <w:szCs w:val="18"/>
              </w:rPr>
              <w:t>economic law</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4</w:t>
            </w: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20"/>
              </w:rPr>
            </w:pPr>
            <w:r>
              <w:rPr>
                <w:rFonts w:ascii="宋体" w:hAnsi="宋体"/>
                <w:sz w:val="18"/>
                <w:szCs w:val="18"/>
              </w:rPr>
              <w:t>04DFC00014</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管理思想史</w:t>
            </w:r>
          </w:p>
          <w:p w:rsidR="003346AB" w:rsidRDefault="003346AB">
            <w:pPr>
              <w:snapToGrid w:val="0"/>
              <w:rPr>
                <w:rFonts w:ascii="宋体"/>
                <w:color w:val="000000"/>
                <w:sz w:val="18"/>
                <w:szCs w:val="18"/>
              </w:rPr>
            </w:pPr>
            <w:r>
              <w:rPr>
                <w:rFonts w:ascii="宋体" w:hAnsi="宋体"/>
                <w:color w:val="000000"/>
                <w:sz w:val="18"/>
                <w:szCs w:val="18"/>
              </w:rPr>
              <w:t>history of management thoughts</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7</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04DFC00018</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管理会计</w:t>
            </w:r>
          </w:p>
          <w:p w:rsidR="003346AB" w:rsidRDefault="003346AB">
            <w:pPr>
              <w:snapToGrid w:val="0"/>
              <w:rPr>
                <w:rFonts w:ascii="宋体"/>
                <w:color w:val="000000"/>
                <w:sz w:val="18"/>
                <w:szCs w:val="18"/>
              </w:rPr>
            </w:pPr>
            <w:r>
              <w:rPr>
                <w:rFonts w:ascii="宋体" w:hAnsi="宋体"/>
                <w:color w:val="000000"/>
                <w:sz w:val="18"/>
                <w:szCs w:val="18"/>
              </w:rPr>
              <w:t>management accounting</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7</w:t>
            </w:r>
          </w:p>
        </w:tc>
      </w:tr>
      <w:tr w:rsidR="003346AB">
        <w:trPr>
          <w:trHeight w:val="510"/>
          <w:jc w:val="center"/>
        </w:trPr>
        <w:tc>
          <w:tcPr>
            <w:tcW w:w="1134" w:type="dxa"/>
            <w:vAlign w:val="center"/>
          </w:tcPr>
          <w:p w:rsidR="003346AB" w:rsidRDefault="003346AB" w:rsidP="000A5CEB">
            <w:pPr>
              <w:snapToGrid w:val="0"/>
              <w:ind w:rightChars="-50" w:right="-105"/>
              <w:rPr>
                <w:rFonts w:ascii="宋体"/>
                <w:sz w:val="18"/>
                <w:szCs w:val="18"/>
              </w:rPr>
            </w:pPr>
            <w:r>
              <w:rPr>
                <w:rFonts w:ascii="宋体" w:hAnsi="宋体"/>
                <w:sz w:val="18"/>
                <w:szCs w:val="18"/>
              </w:rPr>
              <w:t>04DFC00017</w:t>
            </w:r>
          </w:p>
        </w:tc>
        <w:tc>
          <w:tcPr>
            <w:tcW w:w="4535" w:type="dxa"/>
            <w:vAlign w:val="center"/>
          </w:tcPr>
          <w:p w:rsidR="003346AB" w:rsidRDefault="003346AB">
            <w:pPr>
              <w:snapToGrid w:val="0"/>
              <w:rPr>
                <w:rFonts w:ascii="宋体"/>
                <w:sz w:val="18"/>
                <w:szCs w:val="18"/>
              </w:rPr>
            </w:pPr>
            <w:r>
              <w:rPr>
                <w:rFonts w:ascii="宋体" w:hAnsi="宋体" w:hint="eastAsia"/>
                <w:sz w:val="18"/>
                <w:szCs w:val="18"/>
              </w:rPr>
              <w:t>财务报表分析</w:t>
            </w:r>
          </w:p>
          <w:p w:rsidR="003346AB" w:rsidRPr="00D47C86" w:rsidRDefault="00D47C86">
            <w:pPr>
              <w:snapToGrid w:val="0"/>
              <w:rPr>
                <w:rFonts w:ascii="宋体"/>
                <w:color w:val="FF0000"/>
                <w:sz w:val="18"/>
                <w:szCs w:val="18"/>
              </w:rPr>
            </w:pPr>
            <w:r w:rsidRPr="00D47C86">
              <w:rPr>
                <w:rFonts w:ascii="宋体" w:hAnsi="宋体"/>
                <w:color w:val="FF0000"/>
                <w:sz w:val="18"/>
                <w:szCs w:val="18"/>
              </w:rPr>
              <w:t>Financial statement</w:t>
            </w:r>
            <w:r w:rsidR="003346AB" w:rsidRPr="00D47C86">
              <w:rPr>
                <w:rFonts w:ascii="宋体" w:hAnsi="宋体"/>
                <w:color w:val="FF0000"/>
                <w:sz w:val="18"/>
                <w:szCs w:val="18"/>
              </w:rPr>
              <w:t xml:space="preserve"> analysis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23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408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374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（三）专业发展课程（共修读</w:t>
      </w:r>
      <w:r>
        <w:rPr>
          <w:rFonts w:ascii="黑体" w:eastAsia="黑体"/>
          <w:bCs/>
          <w:sz w:val="24"/>
        </w:rPr>
        <w:t>63</w:t>
      </w:r>
      <w:r>
        <w:rPr>
          <w:rFonts w:ascii="黑体" w:eastAsia="黑体" w:hint="eastAsia"/>
          <w:bCs/>
          <w:sz w:val="24"/>
        </w:rPr>
        <w:t>学分，其中实践实验环节修读</w:t>
      </w:r>
      <w:r>
        <w:rPr>
          <w:rFonts w:ascii="黑体" w:eastAsia="黑体"/>
          <w:bCs/>
          <w:sz w:val="24"/>
        </w:rPr>
        <w:t>20</w:t>
      </w:r>
      <w:r>
        <w:rPr>
          <w:rFonts w:ascii="黑体" w:eastAsia="黑体" w:hint="eastAsia"/>
          <w:bCs/>
          <w:sz w:val="24"/>
        </w:rPr>
        <w:t>学分）</w:t>
      </w:r>
    </w:p>
    <w:p w:rsidR="003346AB" w:rsidRDefault="003346AB" w:rsidP="000A5CEB">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专业核心课（共修读</w:t>
      </w:r>
      <w:r>
        <w:rPr>
          <w:rFonts w:ascii="黑体" w:eastAsia="黑体"/>
          <w:bCs/>
          <w:sz w:val="24"/>
        </w:rPr>
        <w:t>33</w:t>
      </w:r>
      <w:r>
        <w:rPr>
          <w:rFonts w:ascii="黑体" w:eastAsia="黑体" w:hint="eastAsia"/>
          <w:bCs/>
          <w:sz w:val="24"/>
        </w:rPr>
        <w:t>学分，其中实践实验环节修读</w:t>
      </w:r>
      <w:r>
        <w:rPr>
          <w:rFonts w:ascii="黑体" w:eastAsia="黑体"/>
          <w:bCs/>
          <w:sz w:val="24"/>
        </w:rPr>
        <w:t>13</w:t>
      </w:r>
      <w:r>
        <w:rPr>
          <w:rFonts w:ascii="黑体" w:eastAsia="黑体" w:hint="eastAsia"/>
          <w:bCs/>
          <w:sz w:val="24"/>
        </w:rPr>
        <w:t>学分）</w:t>
      </w:r>
      <w:r>
        <w:rPr>
          <w:rFonts w:ascii="黑体" w:eastAsia="黑体"/>
          <w:bCs/>
          <w:sz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9"/>
        <w:gridCol w:w="4450"/>
        <w:gridCol w:w="567"/>
        <w:gridCol w:w="568"/>
        <w:gridCol w:w="567"/>
        <w:gridCol w:w="567"/>
        <w:gridCol w:w="567"/>
        <w:gridCol w:w="567"/>
      </w:tblGrid>
      <w:tr w:rsidR="003346AB">
        <w:trPr>
          <w:trHeight w:val="283"/>
          <w:tblHeader/>
          <w:jc w:val="center"/>
        </w:trPr>
        <w:tc>
          <w:tcPr>
            <w:tcW w:w="1219"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450"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219"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450"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219" w:type="dxa"/>
            <w:vAlign w:val="center"/>
          </w:tcPr>
          <w:p w:rsidR="003346AB" w:rsidRDefault="003346AB">
            <w:pPr>
              <w:jc w:val="center"/>
              <w:rPr>
                <w:rFonts w:ascii="宋体"/>
                <w:sz w:val="18"/>
                <w:szCs w:val="20"/>
              </w:rPr>
            </w:pPr>
            <w:r>
              <w:rPr>
                <w:rFonts w:ascii="宋体"/>
                <w:sz w:val="18"/>
                <w:szCs w:val="20"/>
              </w:rPr>
              <w:t>04SDC00304</w:t>
            </w:r>
          </w:p>
        </w:tc>
        <w:tc>
          <w:tcPr>
            <w:tcW w:w="4450" w:type="dxa"/>
            <w:vAlign w:val="center"/>
          </w:tcPr>
          <w:p w:rsidR="003346AB" w:rsidRDefault="003346AB">
            <w:pPr>
              <w:snapToGrid w:val="0"/>
              <w:rPr>
                <w:rFonts w:ascii="宋体"/>
                <w:sz w:val="18"/>
                <w:szCs w:val="20"/>
              </w:rPr>
            </w:pPr>
            <w:r>
              <w:rPr>
                <w:rFonts w:ascii="宋体" w:hint="eastAsia"/>
                <w:sz w:val="18"/>
                <w:szCs w:val="20"/>
              </w:rPr>
              <w:t>人力资源管理</w:t>
            </w:r>
            <w:r>
              <w:rPr>
                <w:rFonts w:ascii="宋体"/>
                <w:sz w:val="18"/>
                <w:szCs w:val="20"/>
              </w:rPr>
              <w:t>Human Resource Management</w:t>
            </w:r>
          </w:p>
        </w:tc>
        <w:tc>
          <w:tcPr>
            <w:tcW w:w="567" w:type="dxa"/>
            <w:vAlign w:val="center"/>
          </w:tcPr>
          <w:p w:rsidR="003346AB" w:rsidRDefault="003346AB">
            <w:pPr>
              <w:jc w:val="center"/>
              <w:rPr>
                <w:rFonts w:ascii="宋体"/>
                <w:sz w:val="18"/>
                <w:szCs w:val="20"/>
              </w:rPr>
            </w:pPr>
            <w:r>
              <w:rPr>
                <w:rFonts w:ascii="宋体" w:hint="eastAsia"/>
                <w:sz w:val="18"/>
                <w:szCs w:val="20"/>
              </w:rPr>
              <w:t>考</w:t>
            </w:r>
          </w:p>
        </w:tc>
        <w:tc>
          <w:tcPr>
            <w:tcW w:w="568" w:type="dxa"/>
            <w:vAlign w:val="center"/>
          </w:tcPr>
          <w:p w:rsidR="003346AB" w:rsidRDefault="003346AB">
            <w:pPr>
              <w:jc w:val="center"/>
              <w:rPr>
                <w:rFonts w:ascii="宋体"/>
                <w:sz w:val="18"/>
                <w:szCs w:val="20"/>
              </w:rPr>
            </w:pPr>
            <w:r>
              <w:rPr>
                <w:rFonts w:ascii="宋体"/>
                <w:sz w:val="18"/>
                <w:szCs w:val="20"/>
              </w:rPr>
              <w:t>3</w:t>
            </w:r>
          </w:p>
        </w:tc>
        <w:tc>
          <w:tcPr>
            <w:tcW w:w="567" w:type="dxa"/>
            <w:vAlign w:val="center"/>
          </w:tcPr>
          <w:p w:rsidR="003346AB" w:rsidRDefault="003346AB">
            <w:pPr>
              <w:adjustRightInd w:val="0"/>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r>
      <w:tr w:rsidR="003346AB">
        <w:trPr>
          <w:trHeight w:val="510"/>
          <w:jc w:val="center"/>
        </w:trPr>
        <w:tc>
          <w:tcPr>
            <w:tcW w:w="1219"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04SDC01002</w:t>
            </w:r>
          </w:p>
        </w:tc>
        <w:tc>
          <w:tcPr>
            <w:tcW w:w="4450" w:type="dxa"/>
            <w:vAlign w:val="center"/>
          </w:tcPr>
          <w:p w:rsidR="003346AB" w:rsidRDefault="003346AB">
            <w:pPr>
              <w:snapToGrid w:val="0"/>
              <w:rPr>
                <w:rFonts w:ascii="宋体"/>
                <w:sz w:val="18"/>
                <w:szCs w:val="20"/>
              </w:rPr>
            </w:pPr>
            <w:r>
              <w:rPr>
                <w:rFonts w:ascii="宋体" w:hint="eastAsia"/>
                <w:sz w:val="18"/>
                <w:szCs w:val="20"/>
              </w:rPr>
              <w:t>财务管理</w:t>
            </w:r>
            <w:r>
              <w:rPr>
                <w:rFonts w:ascii="宋体"/>
                <w:sz w:val="18"/>
                <w:szCs w:val="20"/>
              </w:rPr>
              <w:t>financial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219"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04SDC01003</w:t>
            </w:r>
          </w:p>
        </w:tc>
        <w:tc>
          <w:tcPr>
            <w:tcW w:w="4450" w:type="dxa"/>
            <w:vAlign w:val="center"/>
          </w:tcPr>
          <w:p w:rsidR="003346AB" w:rsidRDefault="003346AB">
            <w:pPr>
              <w:snapToGrid w:val="0"/>
              <w:rPr>
                <w:rFonts w:ascii="宋体"/>
                <w:sz w:val="18"/>
                <w:szCs w:val="20"/>
              </w:rPr>
            </w:pPr>
            <w:r>
              <w:rPr>
                <w:rFonts w:ascii="宋体" w:hint="eastAsia"/>
                <w:sz w:val="18"/>
                <w:szCs w:val="20"/>
              </w:rPr>
              <w:t>生产与运作管理</w:t>
            </w:r>
          </w:p>
          <w:p w:rsidR="003346AB" w:rsidRDefault="003346AB">
            <w:pPr>
              <w:snapToGrid w:val="0"/>
              <w:rPr>
                <w:rFonts w:ascii="宋体"/>
                <w:sz w:val="18"/>
                <w:szCs w:val="20"/>
              </w:rPr>
            </w:pPr>
            <w:r>
              <w:rPr>
                <w:rFonts w:ascii="宋体"/>
                <w:sz w:val="18"/>
                <w:szCs w:val="20"/>
              </w:rPr>
              <w:t>production and operation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219" w:type="dxa"/>
            <w:vAlign w:val="center"/>
          </w:tcPr>
          <w:p w:rsidR="003346AB" w:rsidRDefault="003346AB">
            <w:pPr>
              <w:jc w:val="center"/>
              <w:rPr>
                <w:rFonts w:ascii="宋体"/>
                <w:color w:val="000000"/>
                <w:sz w:val="18"/>
                <w:szCs w:val="20"/>
              </w:rPr>
            </w:pPr>
            <w:r>
              <w:rPr>
                <w:rFonts w:ascii="宋体"/>
                <w:sz w:val="18"/>
                <w:szCs w:val="20"/>
              </w:rPr>
              <w:lastRenderedPageBreak/>
              <w:t>04SDC01004</w:t>
            </w:r>
          </w:p>
        </w:tc>
        <w:tc>
          <w:tcPr>
            <w:tcW w:w="4450" w:type="dxa"/>
            <w:vAlign w:val="center"/>
          </w:tcPr>
          <w:p w:rsidR="003346AB" w:rsidRDefault="003346AB">
            <w:pPr>
              <w:adjustRightInd w:val="0"/>
              <w:rPr>
                <w:rFonts w:ascii="宋体"/>
                <w:color w:val="000000"/>
                <w:sz w:val="18"/>
                <w:szCs w:val="20"/>
              </w:rPr>
            </w:pPr>
            <w:r>
              <w:rPr>
                <w:rFonts w:ascii="宋体" w:hint="eastAsia"/>
                <w:color w:val="000000"/>
                <w:sz w:val="18"/>
                <w:szCs w:val="20"/>
              </w:rPr>
              <w:t>质量管理</w:t>
            </w:r>
            <w:r>
              <w:rPr>
                <w:rFonts w:ascii="宋体"/>
                <w:color w:val="000000"/>
                <w:sz w:val="18"/>
                <w:szCs w:val="20"/>
              </w:rPr>
              <w:t>quality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219" w:type="dxa"/>
            <w:vAlign w:val="center"/>
          </w:tcPr>
          <w:p w:rsidR="003346AB" w:rsidRDefault="003346AB">
            <w:pPr>
              <w:jc w:val="center"/>
              <w:rPr>
                <w:rFonts w:ascii="宋体"/>
                <w:color w:val="000000"/>
                <w:sz w:val="18"/>
                <w:szCs w:val="20"/>
              </w:rPr>
            </w:pPr>
            <w:r>
              <w:rPr>
                <w:rFonts w:ascii="宋体"/>
                <w:sz w:val="18"/>
                <w:szCs w:val="20"/>
              </w:rPr>
              <w:t>04SDC01005</w:t>
            </w:r>
          </w:p>
        </w:tc>
        <w:tc>
          <w:tcPr>
            <w:tcW w:w="4450" w:type="dxa"/>
            <w:vAlign w:val="center"/>
          </w:tcPr>
          <w:p w:rsidR="003346AB" w:rsidRDefault="003346AB">
            <w:pPr>
              <w:snapToGrid w:val="0"/>
              <w:rPr>
                <w:rFonts w:ascii="宋体"/>
                <w:color w:val="000000"/>
                <w:sz w:val="18"/>
                <w:szCs w:val="20"/>
              </w:rPr>
            </w:pPr>
            <w:r>
              <w:rPr>
                <w:rFonts w:ascii="宋体" w:hint="eastAsia"/>
                <w:color w:val="000000"/>
                <w:sz w:val="18"/>
                <w:szCs w:val="20"/>
              </w:rPr>
              <w:t>战略管理</w:t>
            </w:r>
          </w:p>
          <w:p w:rsidR="003346AB" w:rsidRDefault="003346AB">
            <w:pPr>
              <w:snapToGrid w:val="0"/>
              <w:rPr>
                <w:rFonts w:ascii="宋体"/>
                <w:color w:val="000000"/>
                <w:sz w:val="18"/>
                <w:szCs w:val="20"/>
              </w:rPr>
            </w:pPr>
            <w:r>
              <w:rPr>
                <w:rFonts w:ascii="宋体"/>
                <w:color w:val="000000"/>
                <w:sz w:val="18"/>
                <w:szCs w:val="20"/>
              </w:rPr>
              <w:t>Strategic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219" w:type="dxa"/>
            <w:vAlign w:val="center"/>
          </w:tcPr>
          <w:p w:rsidR="003346AB" w:rsidRDefault="003346AB">
            <w:pPr>
              <w:snapToGrid w:val="0"/>
              <w:rPr>
                <w:rFonts w:ascii="宋体"/>
                <w:color w:val="000000"/>
                <w:sz w:val="18"/>
                <w:szCs w:val="20"/>
              </w:rPr>
            </w:pPr>
            <w:r>
              <w:rPr>
                <w:rFonts w:ascii="宋体"/>
                <w:color w:val="000000"/>
                <w:sz w:val="18"/>
                <w:szCs w:val="20"/>
              </w:rPr>
              <w:t>04SDC01006</w:t>
            </w:r>
          </w:p>
        </w:tc>
        <w:tc>
          <w:tcPr>
            <w:tcW w:w="4450" w:type="dxa"/>
            <w:vAlign w:val="center"/>
          </w:tcPr>
          <w:p w:rsidR="003346AB" w:rsidRDefault="003346AB">
            <w:pPr>
              <w:snapToGrid w:val="0"/>
              <w:rPr>
                <w:rFonts w:ascii="宋体"/>
                <w:color w:val="000000"/>
                <w:sz w:val="18"/>
                <w:szCs w:val="20"/>
              </w:rPr>
            </w:pPr>
            <w:r>
              <w:rPr>
                <w:rFonts w:ascii="宋体" w:hint="eastAsia"/>
                <w:color w:val="000000"/>
                <w:sz w:val="18"/>
                <w:szCs w:val="20"/>
              </w:rPr>
              <w:t>管理信息系统</w:t>
            </w:r>
          </w:p>
          <w:p w:rsidR="003346AB" w:rsidRDefault="003346AB">
            <w:pPr>
              <w:snapToGrid w:val="0"/>
              <w:rPr>
                <w:rFonts w:ascii="宋体"/>
                <w:sz w:val="18"/>
                <w:szCs w:val="20"/>
              </w:rPr>
            </w:pPr>
            <w:r>
              <w:rPr>
                <w:rFonts w:ascii="宋体"/>
                <w:sz w:val="18"/>
                <w:szCs w:val="20"/>
              </w:rPr>
              <w:t>management information system</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color w:val="000000"/>
                <w:sz w:val="18"/>
                <w:szCs w:val="18"/>
              </w:rPr>
              <w:t>查</w:t>
            </w:r>
          </w:p>
        </w:tc>
        <w:tc>
          <w:tcPr>
            <w:tcW w:w="568" w:type="dxa"/>
            <w:vAlign w:val="center"/>
          </w:tcPr>
          <w:p w:rsidR="003346AB" w:rsidRDefault="003346AB">
            <w:pPr>
              <w:snapToGrid w:val="0"/>
              <w:jc w:val="center"/>
              <w:rPr>
                <w:rFonts w:ascii="宋体"/>
                <w:sz w:val="18"/>
                <w:szCs w:val="18"/>
              </w:rPr>
            </w:pPr>
            <w:r>
              <w:rPr>
                <w:rFonts w:ascii="宋体"/>
                <w:color w:val="000000"/>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219" w:type="dxa"/>
          </w:tcPr>
          <w:p w:rsidR="003346AB" w:rsidRDefault="003346AB">
            <w:pPr>
              <w:snapToGrid w:val="0"/>
              <w:rPr>
                <w:rFonts w:ascii="宋体"/>
                <w:color w:val="000000"/>
                <w:sz w:val="18"/>
                <w:szCs w:val="20"/>
              </w:rPr>
            </w:pPr>
            <w:r>
              <w:rPr>
                <w:rFonts w:ascii="宋体"/>
                <w:color w:val="000000"/>
                <w:sz w:val="18"/>
                <w:szCs w:val="20"/>
              </w:rPr>
              <w:t>04SDC00301</w:t>
            </w:r>
          </w:p>
        </w:tc>
        <w:tc>
          <w:tcPr>
            <w:tcW w:w="4450" w:type="dxa"/>
            <w:vAlign w:val="center"/>
          </w:tcPr>
          <w:p w:rsidR="003346AB" w:rsidRDefault="003346AB">
            <w:pPr>
              <w:snapToGrid w:val="0"/>
              <w:rPr>
                <w:rFonts w:ascii="宋体"/>
                <w:sz w:val="18"/>
                <w:szCs w:val="20"/>
              </w:rPr>
            </w:pPr>
            <w:r>
              <w:rPr>
                <w:rFonts w:ascii="宋体" w:hint="eastAsia"/>
                <w:sz w:val="18"/>
                <w:szCs w:val="20"/>
              </w:rPr>
              <w:t>学年论文</w:t>
            </w:r>
            <w:r>
              <w:rPr>
                <w:rFonts w:ascii="宋体"/>
                <w:sz w:val="18"/>
                <w:szCs w:val="20"/>
              </w:rPr>
              <w:t>term thesis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1</w:t>
            </w:r>
            <w:r>
              <w:rPr>
                <w:rFonts w:ascii="宋体" w:hint="eastAsia"/>
                <w:sz w:val="18"/>
                <w:szCs w:val="18"/>
              </w:rPr>
              <w:t>周</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18"/>
              </w:rPr>
              <w:t>1</w:t>
            </w:r>
            <w:r>
              <w:rPr>
                <w:rFonts w:ascii="宋体" w:hint="eastAsia"/>
                <w:sz w:val="18"/>
                <w:szCs w:val="18"/>
              </w:rPr>
              <w:t>周</w:t>
            </w:r>
          </w:p>
        </w:tc>
        <w:tc>
          <w:tcPr>
            <w:tcW w:w="567" w:type="dxa"/>
            <w:vAlign w:val="center"/>
          </w:tcPr>
          <w:p w:rsidR="003346AB" w:rsidRDefault="003346AB" w:rsidP="000A5CEB">
            <w:pPr>
              <w:snapToGrid w:val="0"/>
              <w:ind w:firstLineChars="50" w:firstLine="90"/>
              <w:rPr>
                <w:rFonts w:ascii="宋体"/>
                <w:sz w:val="18"/>
                <w:szCs w:val="20"/>
              </w:rPr>
            </w:pPr>
            <w:r>
              <w:rPr>
                <w:rFonts w:ascii="宋体"/>
                <w:sz w:val="18"/>
                <w:szCs w:val="20"/>
              </w:rPr>
              <w:t>6</w:t>
            </w:r>
          </w:p>
        </w:tc>
      </w:tr>
      <w:tr w:rsidR="003346AB">
        <w:trPr>
          <w:trHeight w:val="510"/>
          <w:jc w:val="center"/>
        </w:trPr>
        <w:tc>
          <w:tcPr>
            <w:tcW w:w="1219" w:type="dxa"/>
            <w:vAlign w:val="center"/>
          </w:tcPr>
          <w:p w:rsidR="003346AB" w:rsidRDefault="003346AB">
            <w:pPr>
              <w:snapToGrid w:val="0"/>
              <w:rPr>
                <w:rFonts w:ascii="宋体"/>
                <w:color w:val="000000"/>
                <w:sz w:val="18"/>
                <w:szCs w:val="20"/>
              </w:rPr>
            </w:pPr>
            <w:r>
              <w:rPr>
                <w:rFonts w:ascii="宋体"/>
                <w:color w:val="000000"/>
                <w:sz w:val="18"/>
                <w:szCs w:val="20"/>
              </w:rPr>
              <w:t>04SDC00302</w:t>
            </w:r>
          </w:p>
        </w:tc>
        <w:tc>
          <w:tcPr>
            <w:tcW w:w="4450" w:type="dxa"/>
            <w:vAlign w:val="center"/>
          </w:tcPr>
          <w:p w:rsidR="003346AB" w:rsidRDefault="003346AB">
            <w:pPr>
              <w:rPr>
                <w:rFonts w:ascii="宋体"/>
                <w:color w:val="000000"/>
                <w:sz w:val="18"/>
                <w:szCs w:val="20"/>
              </w:rPr>
            </w:pPr>
            <w:r>
              <w:rPr>
                <w:rFonts w:ascii="宋体" w:hint="eastAsia"/>
                <w:color w:val="000000"/>
                <w:sz w:val="18"/>
                <w:szCs w:val="20"/>
              </w:rPr>
              <w:t>毕业实习</w:t>
            </w:r>
            <w:r>
              <w:rPr>
                <w:rFonts w:ascii="宋体"/>
                <w:color w:val="000000"/>
                <w:sz w:val="18"/>
                <w:szCs w:val="20"/>
              </w:rPr>
              <w:t>graduation field work</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4</w:t>
            </w:r>
            <w:r>
              <w:rPr>
                <w:rFonts w:ascii="宋体" w:hint="eastAsia"/>
                <w:color w:val="000000"/>
                <w:sz w:val="18"/>
                <w:szCs w:val="20"/>
              </w:rPr>
              <w:t>周</w:t>
            </w:r>
          </w:p>
        </w:tc>
        <w:tc>
          <w:tcPr>
            <w:tcW w:w="567" w:type="dxa"/>
            <w:vAlign w:val="center"/>
          </w:tcPr>
          <w:p w:rsidR="003346AB" w:rsidRDefault="003346AB">
            <w:pPr>
              <w:jc w:val="center"/>
              <w:rPr>
                <w:rFonts w:ascii="宋体"/>
                <w:color w:val="000000"/>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4</w:t>
            </w:r>
            <w:r>
              <w:rPr>
                <w:rFonts w:ascii="宋体" w:hint="eastAsia"/>
                <w:color w:val="000000"/>
                <w:sz w:val="18"/>
                <w:szCs w:val="20"/>
              </w:rPr>
              <w:t>周</w:t>
            </w:r>
          </w:p>
        </w:tc>
        <w:tc>
          <w:tcPr>
            <w:tcW w:w="567" w:type="dxa"/>
            <w:vAlign w:val="center"/>
          </w:tcPr>
          <w:p w:rsidR="003346AB" w:rsidRDefault="003346AB">
            <w:pPr>
              <w:snapToGrid w:val="0"/>
              <w:jc w:val="center"/>
              <w:rPr>
                <w:rFonts w:ascii="宋体"/>
                <w:sz w:val="18"/>
                <w:szCs w:val="18"/>
              </w:rPr>
            </w:pPr>
            <w:r>
              <w:rPr>
                <w:rFonts w:ascii="宋体"/>
                <w:sz w:val="18"/>
                <w:szCs w:val="18"/>
              </w:rPr>
              <w:t>8</w:t>
            </w:r>
          </w:p>
        </w:tc>
      </w:tr>
      <w:tr w:rsidR="003346AB">
        <w:trPr>
          <w:trHeight w:val="510"/>
          <w:jc w:val="center"/>
        </w:trPr>
        <w:tc>
          <w:tcPr>
            <w:tcW w:w="1219" w:type="dxa"/>
            <w:vAlign w:val="center"/>
          </w:tcPr>
          <w:p w:rsidR="003346AB" w:rsidRDefault="003346AB">
            <w:pPr>
              <w:snapToGrid w:val="0"/>
              <w:rPr>
                <w:rFonts w:ascii="宋体"/>
                <w:color w:val="000000"/>
                <w:sz w:val="18"/>
                <w:szCs w:val="20"/>
              </w:rPr>
            </w:pPr>
            <w:r>
              <w:rPr>
                <w:rFonts w:ascii="宋体"/>
                <w:color w:val="000000"/>
                <w:sz w:val="18"/>
                <w:szCs w:val="20"/>
              </w:rPr>
              <w:t>04SDC00303</w:t>
            </w:r>
          </w:p>
        </w:tc>
        <w:tc>
          <w:tcPr>
            <w:tcW w:w="4450" w:type="dxa"/>
            <w:vAlign w:val="center"/>
          </w:tcPr>
          <w:p w:rsidR="003346AB" w:rsidRDefault="003346AB">
            <w:pPr>
              <w:rPr>
                <w:rFonts w:ascii="宋体"/>
                <w:color w:val="000000"/>
                <w:sz w:val="18"/>
                <w:szCs w:val="20"/>
              </w:rPr>
            </w:pPr>
            <w:r>
              <w:rPr>
                <w:rFonts w:ascii="宋体" w:hint="eastAsia"/>
                <w:color w:val="000000"/>
                <w:sz w:val="18"/>
                <w:szCs w:val="20"/>
              </w:rPr>
              <w:t>毕业论文</w:t>
            </w:r>
            <w:r>
              <w:rPr>
                <w:rFonts w:ascii="宋体"/>
                <w:color w:val="000000"/>
                <w:sz w:val="18"/>
                <w:szCs w:val="20"/>
              </w:rPr>
              <w:t>thesis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jc w:val="center"/>
              <w:rPr>
                <w:rFonts w:ascii="宋体"/>
                <w:color w:val="000000"/>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snapToGrid w:val="0"/>
              <w:jc w:val="center"/>
              <w:rPr>
                <w:rFonts w:ascii="宋体"/>
                <w:sz w:val="18"/>
                <w:szCs w:val="18"/>
              </w:rPr>
            </w:pPr>
            <w:r>
              <w:rPr>
                <w:rFonts w:ascii="宋体"/>
                <w:sz w:val="18"/>
                <w:szCs w:val="18"/>
              </w:rPr>
              <w:t>8</w:t>
            </w:r>
          </w:p>
        </w:tc>
      </w:tr>
      <w:tr w:rsidR="003346AB">
        <w:trPr>
          <w:trHeight w:val="510"/>
          <w:jc w:val="center"/>
        </w:trPr>
        <w:tc>
          <w:tcPr>
            <w:tcW w:w="1219"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450"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340+13</w:t>
            </w:r>
            <w:r>
              <w:rPr>
                <w:rFonts w:asci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340</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13</w:t>
            </w:r>
            <w:r>
              <w:rPr>
                <w:rFonts w:asci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pPr>
        <w:tabs>
          <w:tab w:val="left" w:pos="312"/>
        </w:tabs>
        <w:autoSpaceDE w:val="0"/>
        <w:autoSpaceDN w:val="0"/>
        <w:adjustRightInd w:val="0"/>
        <w:spacing w:line="360" w:lineRule="auto"/>
        <w:ind w:left="480"/>
        <w:rPr>
          <w:rFonts w:ascii="黑体" w:eastAsia="黑体"/>
          <w:bCs/>
          <w:sz w:val="24"/>
        </w:rPr>
      </w:pPr>
      <w:r>
        <w:rPr>
          <w:rFonts w:ascii="黑体" w:eastAsia="黑体"/>
          <w:bCs/>
          <w:sz w:val="24"/>
        </w:rPr>
        <w:t>2.</w:t>
      </w:r>
      <w:r>
        <w:rPr>
          <w:rFonts w:ascii="黑体" w:eastAsia="黑体" w:hint="eastAsia"/>
          <w:bCs/>
          <w:sz w:val="24"/>
        </w:rPr>
        <w:t>专业拓展课（最低修读</w:t>
      </w:r>
      <w:r>
        <w:rPr>
          <w:rFonts w:ascii="黑体" w:eastAsia="黑体"/>
          <w:bCs/>
          <w:sz w:val="24"/>
        </w:rPr>
        <w:t>30</w:t>
      </w:r>
      <w:r>
        <w:rPr>
          <w:rFonts w:ascii="黑体" w:eastAsia="黑体" w:hint="eastAsia"/>
          <w:bCs/>
          <w:sz w:val="24"/>
        </w:rPr>
        <w:t>学分，其中实践实验环节最低修读</w:t>
      </w:r>
      <w:r>
        <w:rPr>
          <w:rFonts w:ascii="黑体" w:eastAsia="黑体"/>
          <w:bCs/>
          <w:sz w:val="24"/>
        </w:rPr>
        <w:t>7</w:t>
      </w:r>
      <w:r>
        <w:rPr>
          <w:rFonts w:ascii="黑体" w:eastAsia="黑体" w:hint="eastAsia"/>
          <w:bCs/>
          <w:sz w:val="24"/>
        </w:rPr>
        <w:t>学分）</w:t>
      </w:r>
    </w:p>
    <w:p w:rsidR="003346AB" w:rsidRDefault="003346AB" w:rsidP="000A5CEB">
      <w:pPr>
        <w:autoSpaceDE w:val="0"/>
        <w:autoSpaceDN w:val="0"/>
        <w:adjustRightInd w:val="0"/>
        <w:spacing w:line="360" w:lineRule="auto"/>
        <w:ind w:firstLineChars="150" w:firstLine="360"/>
        <w:rPr>
          <w:rFonts w:ascii="黑体" w:eastAsia="黑体"/>
          <w:bCs/>
          <w:sz w:val="24"/>
        </w:rPr>
      </w:pPr>
      <w:r>
        <w:rPr>
          <w:rFonts w:ascii="黑体" w:eastAsia="黑体" w:hint="eastAsia"/>
          <w:bCs/>
          <w:sz w:val="24"/>
        </w:rPr>
        <w:t>（</w:t>
      </w:r>
      <w:r>
        <w:rPr>
          <w:rFonts w:ascii="黑体" w:eastAsia="黑体"/>
          <w:bCs/>
          <w:sz w:val="24"/>
        </w:rPr>
        <w:t>1</w:t>
      </w:r>
      <w:r>
        <w:rPr>
          <w:rFonts w:ascii="黑体" w:eastAsia="黑体" w:hint="eastAsia"/>
          <w:bCs/>
          <w:sz w:val="24"/>
        </w:rPr>
        <w:t>）学术研究</w:t>
      </w:r>
      <w:r>
        <w:rPr>
          <w:rFonts w:ascii="黑体" w:eastAsia="黑体"/>
          <w:bCs/>
          <w:sz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535"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04SDC00308</w:t>
            </w:r>
          </w:p>
        </w:tc>
        <w:tc>
          <w:tcPr>
            <w:tcW w:w="4535" w:type="dxa"/>
            <w:vAlign w:val="center"/>
          </w:tcPr>
          <w:p w:rsidR="003346AB" w:rsidRDefault="003346AB">
            <w:pPr>
              <w:snapToGrid w:val="0"/>
              <w:jc w:val="left"/>
              <w:rPr>
                <w:rFonts w:ascii="宋体"/>
                <w:sz w:val="18"/>
                <w:szCs w:val="20"/>
              </w:rPr>
            </w:pPr>
            <w:r>
              <w:rPr>
                <w:rFonts w:ascii="宋体" w:hint="eastAsia"/>
                <w:sz w:val="18"/>
                <w:szCs w:val="20"/>
              </w:rPr>
              <w:t>管理研究方法</w:t>
            </w:r>
          </w:p>
          <w:p w:rsidR="003346AB" w:rsidRDefault="003346AB">
            <w:pPr>
              <w:snapToGrid w:val="0"/>
              <w:jc w:val="left"/>
              <w:rPr>
                <w:rFonts w:ascii="宋体"/>
                <w:color w:val="FF0000"/>
                <w:sz w:val="18"/>
                <w:szCs w:val="18"/>
              </w:rPr>
            </w:pPr>
            <w:r>
              <w:rPr>
                <w:rFonts w:ascii="宋体"/>
                <w:sz w:val="18"/>
                <w:szCs w:val="20"/>
              </w:rPr>
              <w:t>management research method</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04SDC00309</w:t>
            </w:r>
          </w:p>
        </w:tc>
        <w:tc>
          <w:tcPr>
            <w:tcW w:w="4535" w:type="dxa"/>
            <w:vAlign w:val="center"/>
          </w:tcPr>
          <w:p w:rsidR="003346AB" w:rsidRDefault="003346AB">
            <w:pPr>
              <w:snapToGrid w:val="0"/>
              <w:rPr>
                <w:rFonts w:ascii="宋体"/>
                <w:sz w:val="18"/>
                <w:szCs w:val="20"/>
              </w:rPr>
            </w:pPr>
            <w:r>
              <w:rPr>
                <w:rFonts w:ascii="宋体" w:hint="eastAsia"/>
                <w:sz w:val="18"/>
                <w:szCs w:val="20"/>
              </w:rPr>
              <w:t>物流与供应链管理</w:t>
            </w:r>
          </w:p>
          <w:p w:rsidR="003346AB" w:rsidRDefault="003346AB">
            <w:pPr>
              <w:snapToGrid w:val="0"/>
              <w:rPr>
                <w:rFonts w:ascii="宋体"/>
                <w:sz w:val="18"/>
                <w:szCs w:val="20"/>
              </w:rPr>
            </w:pPr>
            <w:r>
              <w:rPr>
                <w:rFonts w:ascii="宋体"/>
                <w:sz w:val="18"/>
                <w:szCs w:val="20"/>
              </w:rPr>
              <w:t>Logistics and supply chain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04SDC00310</w:t>
            </w:r>
          </w:p>
        </w:tc>
        <w:tc>
          <w:tcPr>
            <w:tcW w:w="4535" w:type="dxa"/>
            <w:vAlign w:val="center"/>
          </w:tcPr>
          <w:p w:rsidR="003346AB" w:rsidRDefault="003346AB">
            <w:pPr>
              <w:adjustRightInd w:val="0"/>
              <w:rPr>
                <w:rFonts w:ascii="宋体"/>
                <w:sz w:val="18"/>
                <w:szCs w:val="20"/>
              </w:rPr>
            </w:pPr>
            <w:r>
              <w:rPr>
                <w:rFonts w:ascii="宋体" w:hint="eastAsia"/>
                <w:sz w:val="18"/>
                <w:szCs w:val="20"/>
              </w:rPr>
              <w:t>统计分析软件（</w:t>
            </w:r>
            <w:r>
              <w:rPr>
                <w:rFonts w:ascii="宋体"/>
                <w:sz w:val="18"/>
                <w:szCs w:val="20"/>
              </w:rPr>
              <w:t>SPSS</w:t>
            </w:r>
            <w:r>
              <w:rPr>
                <w:rFonts w:ascii="宋体" w:hint="eastAsia"/>
                <w:sz w:val="18"/>
                <w:szCs w:val="20"/>
              </w:rPr>
              <w:t>）</w:t>
            </w:r>
          </w:p>
          <w:p w:rsidR="003346AB" w:rsidRDefault="003346AB">
            <w:pPr>
              <w:adjustRightInd w:val="0"/>
              <w:rPr>
                <w:rFonts w:ascii="宋体"/>
                <w:sz w:val="18"/>
                <w:szCs w:val="20"/>
                <w:highlight w:val="yellow"/>
              </w:rPr>
            </w:pPr>
            <w:r>
              <w:rPr>
                <w:rFonts w:ascii="宋体"/>
                <w:sz w:val="18"/>
                <w:szCs w:val="20"/>
              </w:rPr>
              <w:t>statistical analysis software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04SDC00311</w:t>
            </w:r>
          </w:p>
        </w:tc>
        <w:tc>
          <w:tcPr>
            <w:tcW w:w="4535" w:type="dxa"/>
            <w:vAlign w:val="center"/>
          </w:tcPr>
          <w:p w:rsidR="003346AB" w:rsidRDefault="003346AB">
            <w:pPr>
              <w:adjustRightInd w:val="0"/>
              <w:rPr>
                <w:rFonts w:ascii="宋体"/>
                <w:color w:val="000000"/>
                <w:sz w:val="18"/>
                <w:szCs w:val="20"/>
              </w:rPr>
            </w:pPr>
            <w:r>
              <w:rPr>
                <w:rFonts w:ascii="宋体" w:hint="eastAsia"/>
                <w:color w:val="000000"/>
                <w:sz w:val="18"/>
                <w:szCs w:val="20"/>
              </w:rPr>
              <w:t>工商管理专业英语</w:t>
            </w:r>
          </w:p>
          <w:p w:rsidR="003346AB" w:rsidRDefault="003346AB">
            <w:pPr>
              <w:adjustRightInd w:val="0"/>
              <w:rPr>
                <w:rFonts w:ascii="宋体"/>
                <w:color w:val="000000"/>
                <w:sz w:val="18"/>
                <w:szCs w:val="20"/>
              </w:rPr>
            </w:pPr>
            <w:r>
              <w:rPr>
                <w:rFonts w:ascii="宋体"/>
                <w:color w:val="000000"/>
                <w:sz w:val="18"/>
                <w:szCs w:val="20"/>
              </w:rPr>
              <w:t>English for business administration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color w:val="000000"/>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color w:val="000000"/>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jc w:val="center"/>
              <w:rPr>
                <w:rFonts w:ascii="宋体"/>
                <w:color w:val="000000"/>
                <w:sz w:val="18"/>
                <w:szCs w:val="20"/>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3346AB" w:rsidRDefault="003346AB">
            <w:pPr>
              <w:snapToGrid w:val="0"/>
              <w:jc w:val="center"/>
              <w:rPr>
                <w:rFonts w:ascii="宋体"/>
                <w:color w:val="000000"/>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sz w:val="18"/>
                <w:szCs w:val="18"/>
              </w:rPr>
              <w:t>9</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187</w:t>
            </w:r>
          </w:p>
        </w:tc>
        <w:tc>
          <w:tcPr>
            <w:tcW w:w="567" w:type="dxa"/>
            <w:vAlign w:val="center"/>
          </w:tcPr>
          <w:p w:rsidR="003346AB" w:rsidRDefault="003346AB" w:rsidP="000A5CEB">
            <w:pPr>
              <w:snapToGrid w:val="0"/>
              <w:ind w:leftChars="-50" w:left="-105" w:rightChars="-50" w:right="-105" w:firstLine="5"/>
              <w:rPr>
                <w:rFonts w:ascii="宋体"/>
                <w:sz w:val="18"/>
                <w:szCs w:val="18"/>
              </w:rPr>
            </w:pPr>
            <w:r>
              <w:rPr>
                <w:rFonts w:ascii="宋体" w:hAnsi="宋体"/>
                <w:sz w:val="18"/>
                <w:szCs w:val="18"/>
              </w:rPr>
              <w:t xml:space="preserve"> 119</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2</w:t>
      </w:r>
      <w:r>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535"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04SDC00312</w:t>
            </w:r>
          </w:p>
        </w:tc>
        <w:tc>
          <w:tcPr>
            <w:tcW w:w="4535" w:type="dxa"/>
            <w:vAlign w:val="center"/>
          </w:tcPr>
          <w:p w:rsidR="003346AB" w:rsidRDefault="003346AB">
            <w:pPr>
              <w:adjustRightInd w:val="0"/>
              <w:rPr>
                <w:rFonts w:ascii="宋体"/>
                <w:sz w:val="18"/>
                <w:szCs w:val="20"/>
              </w:rPr>
            </w:pPr>
            <w:r>
              <w:rPr>
                <w:rFonts w:ascii="宋体"/>
                <w:sz w:val="18"/>
                <w:szCs w:val="20"/>
              </w:rPr>
              <w:t>ERP</w:t>
            </w:r>
            <w:r>
              <w:rPr>
                <w:rFonts w:ascii="宋体" w:hint="eastAsia"/>
                <w:sz w:val="18"/>
                <w:szCs w:val="20"/>
              </w:rPr>
              <w:t>实训</w:t>
            </w:r>
          </w:p>
          <w:p w:rsidR="003346AB" w:rsidRDefault="003346AB">
            <w:pPr>
              <w:adjustRightInd w:val="0"/>
              <w:rPr>
                <w:rFonts w:ascii="宋体"/>
                <w:sz w:val="18"/>
                <w:szCs w:val="20"/>
              </w:rPr>
            </w:pPr>
            <w:r>
              <w:rPr>
                <w:rFonts w:ascii="宋体"/>
                <w:sz w:val="18"/>
                <w:szCs w:val="20"/>
              </w:rPr>
              <w:t>ERP Training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Pr="00D47C86" w:rsidRDefault="00D47C86">
            <w:pPr>
              <w:snapToGrid w:val="0"/>
              <w:jc w:val="center"/>
              <w:rPr>
                <w:rFonts w:ascii="宋体"/>
                <w:color w:val="FF0000"/>
                <w:sz w:val="18"/>
                <w:szCs w:val="18"/>
              </w:rPr>
            </w:pPr>
            <w:r w:rsidRPr="00D47C86">
              <w:rPr>
                <w:rFonts w:ascii="宋体" w:hint="eastAsia"/>
                <w:color w:val="FF0000"/>
                <w:sz w:val="18"/>
                <w:szCs w:val="18"/>
              </w:rPr>
              <w:t>6</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04SDC00313</w:t>
            </w:r>
          </w:p>
        </w:tc>
        <w:tc>
          <w:tcPr>
            <w:tcW w:w="4535" w:type="dxa"/>
            <w:vAlign w:val="center"/>
          </w:tcPr>
          <w:p w:rsidR="003346AB" w:rsidRDefault="003346AB">
            <w:pPr>
              <w:adjustRightInd w:val="0"/>
              <w:rPr>
                <w:rFonts w:ascii="宋体"/>
                <w:sz w:val="18"/>
                <w:szCs w:val="20"/>
              </w:rPr>
            </w:pPr>
            <w:r>
              <w:rPr>
                <w:rFonts w:ascii="宋体" w:hint="eastAsia"/>
                <w:sz w:val="18"/>
                <w:szCs w:val="20"/>
              </w:rPr>
              <w:t>沙盘模拟训练</w:t>
            </w:r>
          </w:p>
          <w:p w:rsidR="003346AB" w:rsidRDefault="003346AB">
            <w:pPr>
              <w:adjustRightInd w:val="0"/>
              <w:rPr>
                <w:rFonts w:ascii="宋体"/>
                <w:sz w:val="18"/>
                <w:szCs w:val="20"/>
              </w:rPr>
            </w:pPr>
            <w:r>
              <w:rPr>
                <w:rFonts w:ascii="宋体" w:hAnsi="宋体"/>
                <w:szCs w:val="21"/>
              </w:rPr>
              <w:t xml:space="preserve">Sand table Simulation </w:t>
            </w:r>
            <w:r w:rsidR="00D47C86" w:rsidRPr="00D47C86">
              <w:rPr>
                <w:rFonts w:ascii="宋体"/>
                <w:color w:val="FF0000"/>
                <w:sz w:val="18"/>
                <w:szCs w:val="20"/>
              </w:rPr>
              <w:t>Training</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Pr="00D47C86" w:rsidRDefault="00D47C86">
            <w:pPr>
              <w:snapToGrid w:val="0"/>
              <w:jc w:val="center"/>
              <w:rPr>
                <w:rFonts w:ascii="宋体"/>
                <w:color w:val="FF0000"/>
                <w:sz w:val="18"/>
                <w:szCs w:val="18"/>
              </w:rPr>
            </w:pPr>
            <w:r w:rsidRPr="00D47C86">
              <w:rPr>
                <w:rFonts w:ascii="宋体" w:hint="eastAsia"/>
                <w:color w:val="FF0000"/>
                <w:sz w:val="18"/>
                <w:szCs w:val="18"/>
              </w:rPr>
              <w:t>7</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04SDC00314</w:t>
            </w:r>
          </w:p>
        </w:tc>
        <w:tc>
          <w:tcPr>
            <w:tcW w:w="4535" w:type="dxa"/>
            <w:vAlign w:val="center"/>
          </w:tcPr>
          <w:p w:rsidR="003346AB" w:rsidRDefault="003346AB">
            <w:pPr>
              <w:adjustRightInd w:val="0"/>
              <w:rPr>
                <w:rFonts w:ascii="宋体"/>
                <w:sz w:val="18"/>
                <w:szCs w:val="20"/>
              </w:rPr>
            </w:pPr>
            <w:r>
              <w:rPr>
                <w:rFonts w:ascii="宋体" w:hint="eastAsia"/>
                <w:sz w:val="18"/>
                <w:szCs w:val="20"/>
              </w:rPr>
              <w:t>产业与竞争分析</w:t>
            </w:r>
          </w:p>
          <w:p w:rsidR="003346AB" w:rsidRDefault="003346AB">
            <w:pPr>
              <w:adjustRightInd w:val="0"/>
              <w:rPr>
                <w:rFonts w:ascii="宋体"/>
                <w:color w:val="000000"/>
                <w:sz w:val="18"/>
                <w:szCs w:val="20"/>
                <w:highlight w:val="yellow"/>
              </w:rPr>
            </w:pPr>
            <w:r>
              <w:rPr>
                <w:rFonts w:ascii="宋体"/>
                <w:color w:val="000000"/>
                <w:sz w:val="18"/>
                <w:szCs w:val="20"/>
              </w:rPr>
              <w:t>Industry and Competition Analysis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04SDC00315</w:t>
            </w:r>
          </w:p>
        </w:tc>
        <w:tc>
          <w:tcPr>
            <w:tcW w:w="4535" w:type="dxa"/>
            <w:vAlign w:val="center"/>
          </w:tcPr>
          <w:p w:rsidR="003346AB" w:rsidRDefault="003346AB">
            <w:pPr>
              <w:snapToGrid w:val="0"/>
              <w:rPr>
                <w:rFonts w:ascii="宋体"/>
                <w:sz w:val="18"/>
                <w:szCs w:val="20"/>
              </w:rPr>
            </w:pPr>
            <w:r>
              <w:rPr>
                <w:rFonts w:ascii="宋体" w:hint="eastAsia"/>
                <w:sz w:val="18"/>
                <w:szCs w:val="20"/>
              </w:rPr>
              <w:t>企业经营模拟电子对抗</w:t>
            </w:r>
          </w:p>
          <w:p w:rsidR="003346AB" w:rsidRDefault="003346AB">
            <w:pPr>
              <w:snapToGrid w:val="0"/>
              <w:rPr>
                <w:rFonts w:ascii="宋体"/>
                <w:sz w:val="18"/>
                <w:szCs w:val="20"/>
              </w:rPr>
            </w:pPr>
            <w:smartTag w:uri="urn:schemas-microsoft-com:office:smarttags" w:element="place">
              <w:smartTag w:uri="urn:schemas-microsoft-com:office:smarttags" w:element="City">
                <w:r>
                  <w:rPr>
                    <w:rFonts w:ascii="宋体"/>
                    <w:sz w:val="18"/>
                    <w:szCs w:val="20"/>
                  </w:rPr>
                  <w:t>Enterprise</w:t>
                </w:r>
              </w:smartTag>
            </w:smartTag>
            <w:r>
              <w:rPr>
                <w:rFonts w:ascii="宋体"/>
                <w:sz w:val="18"/>
                <w:szCs w:val="20"/>
              </w:rPr>
              <w:t xml:space="preserve"> Operation Analog Electronic Countermeasure</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lastRenderedPageBreak/>
              <w:t>04SDC00319</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危机管理</w:t>
            </w:r>
            <w:r>
              <w:rPr>
                <w:rFonts w:ascii="宋体"/>
                <w:color w:val="000000"/>
                <w:sz w:val="18"/>
                <w:szCs w:val="20"/>
              </w:rPr>
              <w:t xml:space="preserve"> </w:t>
            </w:r>
          </w:p>
          <w:p w:rsidR="003346AB" w:rsidRDefault="003346AB">
            <w:pPr>
              <w:snapToGrid w:val="0"/>
              <w:rPr>
                <w:rFonts w:ascii="宋体"/>
                <w:sz w:val="18"/>
                <w:szCs w:val="20"/>
              </w:rPr>
            </w:pPr>
            <w:r>
              <w:rPr>
                <w:rFonts w:ascii="宋体"/>
                <w:color w:val="000000"/>
                <w:sz w:val="18"/>
                <w:szCs w:val="20"/>
              </w:rPr>
              <w:t>Crisis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color w:val="000000"/>
                <w:sz w:val="18"/>
                <w:szCs w:val="18"/>
              </w:rPr>
              <w:t>查</w:t>
            </w:r>
          </w:p>
        </w:tc>
        <w:tc>
          <w:tcPr>
            <w:tcW w:w="568" w:type="dxa"/>
            <w:vAlign w:val="center"/>
          </w:tcPr>
          <w:p w:rsidR="003346AB" w:rsidRDefault="003346AB">
            <w:pPr>
              <w:snapToGrid w:val="0"/>
              <w:jc w:val="center"/>
              <w:rPr>
                <w:rFonts w:ascii="宋体"/>
                <w:sz w:val="18"/>
                <w:szCs w:val="18"/>
              </w:rPr>
            </w:pPr>
            <w:r>
              <w:rPr>
                <w:rFonts w:ascii="宋体"/>
                <w:color w:val="000000"/>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04SDC00316</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电子商务</w:t>
            </w:r>
          </w:p>
          <w:p w:rsidR="003346AB" w:rsidRPr="009E4D80" w:rsidRDefault="003346AB" w:rsidP="009E4D80">
            <w:pPr>
              <w:snapToGrid w:val="0"/>
              <w:rPr>
                <w:rFonts w:ascii="宋体"/>
                <w:color w:val="FF0000"/>
                <w:sz w:val="18"/>
                <w:szCs w:val="20"/>
              </w:rPr>
            </w:pPr>
            <w:r w:rsidRPr="009E4D80">
              <w:rPr>
                <w:rFonts w:ascii="宋体"/>
                <w:color w:val="FF0000"/>
                <w:sz w:val="18"/>
                <w:szCs w:val="20"/>
              </w:rPr>
              <w:t xml:space="preserve">E-commerce </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04SDC00325</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电子商务实践</w:t>
            </w:r>
          </w:p>
          <w:p w:rsidR="003346AB" w:rsidRDefault="003346AB">
            <w:pPr>
              <w:snapToGrid w:val="0"/>
              <w:rPr>
                <w:rFonts w:ascii="宋体"/>
                <w:color w:val="000000"/>
                <w:sz w:val="18"/>
                <w:szCs w:val="20"/>
              </w:rPr>
            </w:pPr>
            <w:r>
              <w:rPr>
                <w:rFonts w:ascii="宋体"/>
                <w:color w:val="000000"/>
                <w:sz w:val="18"/>
                <w:szCs w:val="20"/>
              </w:rPr>
              <w:t>E-commerce  Practice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Pr="007E4F84" w:rsidRDefault="007E4F84">
            <w:pPr>
              <w:snapToGrid w:val="0"/>
              <w:jc w:val="center"/>
              <w:rPr>
                <w:rFonts w:ascii="宋体"/>
                <w:color w:val="FF0000"/>
                <w:sz w:val="18"/>
                <w:szCs w:val="18"/>
              </w:rPr>
            </w:pPr>
            <w:r w:rsidRPr="007E4F84">
              <w:rPr>
                <w:rFonts w:ascii="宋体" w:hint="eastAsia"/>
                <w:color w:val="FF0000"/>
                <w:sz w:val="18"/>
                <w:szCs w:val="18"/>
              </w:rPr>
              <w:t>1</w:t>
            </w:r>
          </w:p>
        </w:tc>
        <w:tc>
          <w:tcPr>
            <w:tcW w:w="567" w:type="dxa"/>
            <w:vAlign w:val="center"/>
          </w:tcPr>
          <w:p w:rsidR="003346AB" w:rsidRPr="007E4F84" w:rsidRDefault="007E4F84">
            <w:pPr>
              <w:snapToGrid w:val="0"/>
              <w:jc w:val="center"/>
              <w:rPr>
                <w:rFonts w:ascii="宋体"/>
                <w:color w:val="FF0000"/>
                <w:sz w:val="18"/>
                <w:szCs w:val="18"/>
              </w:rPr>
            </w:pPr>
            <w:r w:rsidRPr="007E4F84">
              <w:rPr>
                <w:rFonts w:ascii="宋体" w:hint="eastAsia"/>
                <w:color w:val="FF0000"/>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Pr="007E4F84" w:rsidRDefault="007E4F84" w:rsidP="000A5CEB">
            <w:pPr>
              <w:snapToGrid w:val="0"/>
              <w:ind w:leftChars="-50" w:left="-105" w:rightChars="-50" w:right="-105" w:firstLine="5"/>
              <w:jc w:val="center"/>
              <w:rPr>
                <w:rFonts w:ascii="宋体"/>
                <w:color w:val="FF0000"/>
                <w:sz w:val="18"/>
                <w:szCs w:val="18"/>
              </w:rPr>
            </w:pPr>
            <w:r w:rsidRPr="007E4F84">
              <w:rPr>
                <w:rFonts w:ascii="宋体" w:hint="eastAsia"/>
                <w:color w:val="FF0000"/>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04SDC00317</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客户关系管理</w:t>
            </w:r>
          </w:p>
          <w:p w:rsidR="003346AB" w:rsidRDefault="003346AB">
            <w:pPr>
              <w:snapToGrid w:val="0"/>
              <w:rPr>
                <w:rFonts w:ascii="宋体"/>
                <w:color w:val="000000"/>
                <w:sz w:val="18"/>
                <w:szCs w:val="20"/>
              </w:rPr>
            </w:pPr>
            <w:r>
              <w:rPr>
                <w:rFonts w:ascii="宋体"/>
                <w:color w:val="000000"/>
                <w:sz w:val="18"/>
                <w:szCs w:val="20"/>
              </w:rPr>
              <w:t>Customer relationship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04SDC00326</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客户关系管理实践</w:t>
            </w:r>
          </w:p>
          <w:p w:rsidR="003346AB" w:rsidRDefault="003346AB">
            <w:pPr>
              <w:snapToGrid w:val="0"/>
              <w:rPr>
                <w:rFonts w:ascii="宋体"/>
                <w:color w:val="000000"/>
                <w:sz w:val="18"/>
                <w:szCs w:val="20"/>
              </w:rPr>
            </w:pPr>
            <w:r>
              <w:rPr>
                <w:rFonts w:ascii="宋体"/>
                <w:color w:val="000000"/>
                <w:sz w:val="18"/>
                <w:szCs w:val="20"/>
              </w:rPr>
              <w:t>Customer relationship  management Practice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0.5</w:t>
            </w:r>
          </w:p>
        </w:tc>
        <w:tc>
          <w:tcPr>
            <w:tcW w:w="567" w:type="dxa"/>
            <w:vAlign w:val="center"/>
          </w:tcPr>
          <w:p w:rsidR="003346AB" w:rsidRDefault="003346AB">
            <w:pPr>
              <w:snapToGrid w:val="0"/>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tcPr>
          <w:p w:rsidR="003346AB" w:rsidRDefault="003346AB">
            <w:pPr>
              <w:snapToGrid w:val="0"/>
              <w:rPr>
                <w:rFonts w:ascii="宋体"/>
                <w:color w:val="000000"/>
                <w:sz w:val="18"/>
                <w:szCs w:val="20"/>
              </w:rPr>
            </w:pPr>
            <w:r>
              <w:rPr>
                <w:rFonts w:ascii="宋体"/>
                <w:color w:val="000000"/>
                <w:sz w:val="18"/>
                <w:szCs w:val="20"/>
              </w:rPr>
              <w:t>04SDC00318</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创业管理</w:t>
            </w:r>
          </w:p>
          <w:p w:rsidR="003346AB" w:rsidRDefault="003346AB">
            <w:pPr>
              <w:snapToGrid w:val="0"/>
              <w:rPr>
                <w:rFonts w:ascii="宋体"/>
                <w:color w:val="000000"/>
                <w:sz w:val="18"/>
                <w:szCs w:val="20"/>
              </w:rPr>
            </w:pPr>
            <w:r>
              <w:rPr>
                <w:rFonts w:ascii="宋体"/>
                <w:color w:val="000000"/>
                <w:sz w:val="18"/>
                <w:szCs w:val="20"/>
              </w:rPr>
              <w:t>Entrepreneurial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Pr="008D7355" w:rsidRDefault="007E4F84">
            <w:pPr>
              <w:snapToGrid w:val="0"/>
              <w:jc w:val="center"/>
              <w:rPr>
                <w:rFonts w:ascii="宋体"/>
                <w:color w:val="FF0000"/>
                <w:sz w:val="18"/>
                <w:szCs w:val="18"/>
              </w:rPr>
            </w:pPr>
            <w:r w:rsidRPr="008D7355">
              <w:rPr>
                <w:rFonts w:ascii="宋体" w:hint="eastAsia"/>
                <w:color w:val="FF0000"/>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Pr="007E4F84" w:rsidRDefault="007E4F84">
            <w:pPr>
              <w:snapToGrid w:val="0"/>
              <w:jc w:val="center"/>
              <w:rPr>
                <w:rFonts w:ascii="宋体"/>
                <w:color w:val="FF0000"/>
                <w:sz w:val="18"/>
                <w:szCs w:val="18"/>
              </w:rPr>
            </w:pPr>
            <w:r w:rsidRPr="007E4F84">
              <w:rPr>
                <w:rFonts w:ascii="宋体"/>
                <w:color w:val="FF0000"/>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highlight w:val="yellow"/>
              </w:rPr>
            </w:pPr>
            <w:r>
              <w:rPr>
                <w:rFonts w:ascii="宋体"/>
                <w:sz w:val="18"/>
                <w:szCs w:val="20"/>
              </w:rPr>
              <w:t>04SDC01022</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营销策划</w:t>
            </w:r>
          </w:p>
          <w:p w:rsidR="003346AB" w:rsidRDefault="003346AB">
            <w:pPr>
              <w:snapToGrid w:val="0"/>
              <w:rPr>
                <w:rFonts w:ascii="宋体"/>
                <w:color w:val="000000"/>
                <w:sz w:val="18"/>
                <w:szCs w:val="20"/>
              </w:rPr>
            </w:pPr>
            <w:r>
              <w:rPr>
                <w:rFonts w:ascii="宋体"/>
                <w:color w:val="000000"/>
                <w:sz w:val="18"/>
                <w:szCs w:val="20"/>
              </w:rPr>
              <w:t>Marketing Planning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pPr>
              <w:jc w:val="center"/>
              <w:rPr>
                <w:rFonts w:ascii="宋体"/>
                <w:color w:val="000000"/>
                <w:sz w:val="18"/>
                <w:szCs w:val="20"/>
              </w:rPr>
            </w:pPr>
            <w:r>
              <w:rPr>
                <w:rFonts w:ascii="宋体"/>
                <w:sz w:val="18"/>
                <w:szCs w:val="20"/>
              </w:rPr>
              <w:t>04SDC01023</w:t>
            </w:r>
          </w:p>
        </w:tc>
        <w:tc>
          <w:tcPr>
            <w:tcW w:w="4535" w:type="dxa"/>
          </w:tcPr>
          <w:p w:rsidR="003346AB" w:rsidRDefault="003346AB">
            <w:pPr>
              <w:widowControl/>
              <w:rPr>
                <w:rFonts w:ascii="宋体" w:cs="宋体"/>
                <w:color w:val="000000"/>
                <w:sz w:val="18"/>
                <w:szCs w:val="18"/>
                <w:lang w:val="zh-CN"/>
              </w:rPr>
            </w:pPr>
            <w:r>
              <w:rPr>
                <w:rFonts w:ascii="宋体" w:cs="宋体" w:hint="eastAsia"/>
                <w:color w:val="000000"/>
                <w:sz w:val="18"/>
                <w:szCs w:val="18"/>
                <w:lang w:val="zh-CN"/>
              </w:rPr>
              <w:t>证券投资理论与实务</w:t>
            </w:r>
          </w:p>
          <w:p w:rsidR="003346AB" w:rsidRDefault="003346AB">
            <w:pPr>
              <w:widowControl/>
              <w:rPr>
                <w:rFonts w:ascii="宋体" w:cs="宋体"/>
                <w:color w:val="000000"/>
                <w:sz w:val="18"/>
                <w:szCs w:val="18"/>
                <w:lang w:val="zh-CN"/>
              </w:rPr>
            </w:pPr>
            <w:r>
              <w:rPr>
                <w:rFonts w:ascii="宋体" w:cs="宋体"/>
                <w:color w:val="000000"/>
                <w:sz w:val="18"/>
                <w:szCs w:val="18"/>
                <w:lang w:val="zh-CN"/>
              </w:rPr>
              <w:t xml:space="preserve">Investment </w:t>
            </w:r>
            <w:r>
              <w:rPr>
                <w:rFonts w:ascii="宋体"/>
                <w:sz w:val="18"/>
                <w:szCs w:val="20"/>
              </w:rPr>
              <w:t>theory and practice</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color w:val="000000"/>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04SDC00320</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网络营销</w:t>
            </w:r>
          </w:p>
          <w:p w:rsidR="003346AB" w:rsidRDefault="003346AB">
            <w:pPr>
              <w:snapToGrid w:val="0"/>
              <w:rPr>
                <w:rFonts w:ascii="宋体"/>
                <w:color w:val="000000"/>
                <w:sz w:val="18"/>
                <w:szCs w:val="20"/>
              </w:rPr>
            </w:pPr>
            <w:r>
              <w:rPr>
                <w:rFonts w:ascii="宋体"/>
                <w:color w:val="000000"/>
                <w:sz w:val="18"/>
                <w:szCs w:val="20"/>
              </w:rPr>
              <w:t>Network marketing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04SDC00321</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网络营销实务</w:t>
            </w:r>
          </w:p>
          <w:p w:rsidR="003346AB" w:rsidRDefault="003346AB">
            <w:pPr>
              <w:snapToGrid w:val="0"/>
              <w:rPr>
                <w:rFonts w:ascii="宋体"/>
                <w:color w:val="000000"/>
                <w:sz w:val="18"/>
                <w:szCs w:val="20"/>
              </w:rPr>
            </w:pPr>
            <w:r>
              <w:rPr>
                <w:rFonts w:ascii="宋体"/>
                <w:color w:val="000000"/>
                <w:sz w:val="18"/>
                <w:szCs w:val="20"/>
              </w:rPr>
              <w:t>Network Marketing Practice</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0.5</w:t>
            </w:r>
          </w:p>
        </w:tc>
        <w:tc>
          <w:tcPr>
            <w:tcW w:w="567" w:type="dxa"/>
            <w:vAlign w:val="center"/>
          </w:tcPr>
          <w:p w:rsidR="003346AB" w:rsidRDefault="003346AB">
            <w:pPr>
              <w:snapToGrid w:val="0"/>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04SDC01025</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组织行为学</w:t>
            </w:r>
          </w:p>
          <w:p w:rsidR="003346AB" w:rsidRDefault="003346AB">
            <w:pPr>
              <w:snapToGrid w:val="0"/>
              <w:rPr>
                <w:rFonts w:ascii="宋体"/>
                <w:color w:val="000000"/>
                <w:sz w:val="18"/>
                <w:szCs w:val="20"/>
              </w:rPr>
            </w:pPr>
            <w:r>
              <w:rPr>
                <w:rFonts w:ascii="宋体"/>
                <w:color w:val="000000"/>
                <w:sz w:val="18"/>
                <w:szCs w:val="20"/>
              </w:rPr>
              <w:t>organizational behavior</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4</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04SDC01026</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互联网经济学</w:t>
            </w:r>
          </w:p>
          <w:p w:rsidR="003346AB" w:rsidRDefault="003346AB">
            <w:pPr>
              <w:snapToGrid w:val="0"/>
              <w:rPr>
                <w:rFonts w:ascii="宋体"/>
                <w:color w:val="000000"/>
                <w:sz w:val="18"/>
                <w:szCs w:val="20"/>
              </w:rPr>
            </w:pPr>
            <w:r>
              <w:rPr>
                <w:rFonts w:ascii="宋体"/>
                <w:color w:val="000000"/>
                <w:sz w:val="18"/>
                <w:szCs w:val="20"/>
              </w:rPr>
              <w:t>Internet economics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4</w:t>
            </w: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04SDC00322</w:t>
            </w:r>
          </w:p>
        </w:tc>
        <w:tc>
          <w:tcPr>
            <w:tcW w:w="4535" w:type="dxa"/>
            <w:vAlign w:val="center"/>
          </w:tcPr>
          <w:p w:rsidR="003346AB" w:rsidRDefault="003346AB">
            <w:pPr>
              <w:adjustRightInd w:val="0"/>
              <w:rPr>
                <w:rFonts w:ascii="宋体"/>
                <w:sz w:val="18"/>
                <w:szCs w:val="20"/>
              </w:rPr>
            </w:pPr>
            <w:r>
              <w:rPr>
                <w:rFonts w:ascii="宋体" w:hint="eastAsia"/>
                <w:sz w:val="18"/>
                <w:szCs w:val="20"/>
              </w:rPr>
              <w:t>公司治理</w:t>
            </w:r>
          </w:p>
          <w:p w:rsidR="003346AB" w:rsidRDefault="003346AB">
            <w:pPr>
              <w:adjustRightInd w:val="0"/>
              <w:rPr>
                <w:rFonts w:ascii="宋体"/>
                <w:sz w:val="18"/>
                <w:szCs w:val="20"/>
              </w:rPr>
            </w:pPr>
            <w:r>
              <w:rPr>
                <w:rFonts w:ascii="宋体"/>
                <w:sz w:val="18"/>
                <w:szCs w:val="20"/>
              </w:rPr>
              <w:t>corporate governance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04SDC00323</w:t>
            </w:r>
          </w:p>
        </w:tc>
        <w:tc>
          <w:tcPr>
            <w:tcW w:w="4535" w:type="dxa"/>
            <w:vAlign w:val="center"/>
          </w:tcPr>
          <w:p w:rsidR="003346AB" w:rsidRDefault="003346AB">
            <w:pPr>
              <w:adjustRightInd w:val="0"/>
              <w:rPr>
                <w:rFonts w:ascii="宋体"/>
                <w:sz w:val="18"/>
                <w:szCs w:val="20"/>
              </w:rPr>
            </w:pPr>
            <w:r>
              <w:rPr>
                <w:rFonts w:ascii="宋体" w:hint="eastAsia"/>
                <w:sz w:val="18"/>
                <w:szCs w:val="20"/>
              </w:rPr>
              <w:t>计量经济学</w:t>
            </w:r>
          </w:p>
          <w:p w:rsidR="003346AB" w:rsidRDefault="003346AB">
            <w:pPr>
              <w:adjustRightInd w:val="0"/>
              <w:rPr>
                <w:rFonts w:ascii="宋体"/>
                <w:color w:val="000000"/>
                <w:sz w:val="18"/>
                <w:szCs w:val="20"/>
              </w:rPr>
            </w:pPr>
            <w:r>
              <w:rPr>
                <w:rFonts w:ascii="宋体"/>
                <w:sz w:val="18"/>
                <w:szCs w:val="20"/>
              </w:rPr>
              <w:t>econometrics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04SDC00324</w:t>
            </w:r>
          </w:p>
        </w:tc>
        <w:tc>
          <w:tcPr>
            <w:tcW w:w="4535" w:type="dxa"/>
            <w:vAlign w:val="center"/>
          </w:tcPr>
          <w:p w:rsidR="003346AB" w:rsidRDefault="003346AB" w:rsidP="000A5CEB">
            <w:pPr>
              <w:snapToGrid w:val="0"/>
              <w:ind w:leftChars="-50" w:left="-105" w:rightChars="-50" w:right="-105" w:firstLineChars="53" w:firstLine="95"/>
              <w:rPr>
                <w:rFonts w:ascii="宋体"/>
                <w:sz w:val="18"/>
                <w:szCs w:val="18"/>
              </w:rPr>
            </w:pPr>
            <w:r>
              <w:rPr>
                <w:rFonts w:ascii="宋体" w:hAnsi="宋体" w:hint="eastAsia"/>
                <w:sz w:val="18"/>
                <w:szCs w:val="18"/>
              </w:rPr>
              <w:t>技术经济学</w:t>
            </w:r>
          </w:p>
          <w:p w:rsidR="003346AB" w:rsidRDefault="003346AB" w:rsidP="000A5CEB">
            <w:pPr>
              <w:snapToGrid w:val="0"/>
              <w:ind w:leftChars="-50" w:left="-105" w:rightChars="-50" w:right="-105" w:firstLineChars="53" w:firstLine="95"/>
              <w:rPr>
                <w:rFonts w:ascii="宋体"/>
                <w:sz w:val="18"/>
                <w:szCs w:val="20"/>
              </w:rPr>
            </w:pPr>
            <w:r>
              <w:rPr>
                <w:rFonts w:ascii="宋体" w:hAnsi="宋体"/>
                <w:sz w:val="18"/>
                <w:szCs w:val="18"/>
              </w:rPr>
              <w:t xml:space="preserve">Technology economics </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Pr="007E4F84" w:rsidRDefault="003346AB" w:rsidP="007E4F84">
            <w:pPr>
              <w:snapToGrid w:val="0"/>
              <w:ind w:leftChars="-50" w:left="-105" w:rightChars="-50" w:right="-105" w:firstLine="5"/>
              <w:jc w:val="center"/>
              <w:rPr>
                <w:rFonts w:ascii="宋体"/>
                <w:color w:val="FF0000"/>
                <w:sz w:val="18"/>
                <w:szCs w:val="18"/>
              </w:rPr>
            </w:pPr>
            <w:r w:rsidRPr="007E4F84">
              <w:rPr>
                <w:rFonts w:ascii="宋体"/>
                <w:color w:val="FF0000"/>
                <w:sz w:val="18"/>
                <w:szCs w:val="18"/>
              </w:rPr>
              <w:t>3</w:t>
            </w:r>
            <w:r w:rsidR="007E4F84" w:rsidRPr="007E4F84">
              <w:rPr>
                <w:rFonts w:ascii="宋体" w:hint="eastAsia"/>
                <w:color w:val="FF0000"/>
                <w:sz w:val="18"/>
                <w:szCs w:val="18"/>
              </w:rPr>
              <w:t>9</w:t>
            </w:r>
          </w:p>
        </w:tc>
        <w:tc>
          <w:tcPr>
            <w:tcW w:w="567" w:type="dxa"/>
            <w:vAlign w:val="center"/>
          </w:tcPr>
          <w:p w:rsidR="003346AB" w:rsidRPr="007E4F84" w:rsidRDefault="007E4F84" w:rsidP="007E4F84">
            <w:pPr>
              <w:snapToGrid w:val="0"/>
              <w:ind w:leftChars="-50" w:left="-105" w:rightChars="-50" w:right="-105" w:firstLine="5"/>
              <w:jc w:val="center"/>
              <w:rPr>
                <w:rFonts w:ascii="宋体"/>
                <w:color w:val="FF0000"/>
                <w:sz w:val="18"/>
                <w:szCs w:val="18"/>
              </w:rPr>
            </w:pPr>
            <w:r w:rsidRPr="007E4F84">
              <w:rPr>
                <w:rFonts w:ascii="宋体" w:hint="eastAsia"/>
                <w:color w:val="FF0000"/>
                <w:sz w:val="18"/>
                <w:szCs w:val="18"/>
              </w:rPr>
              <w:t>7</w:t>
            </w:r>
            <w:r>
              <w:rPr>
                <w:rFonts w:ascii="宋体" w:hint="eastAsia"/>
                <w:color w:val="FF0000"/>
                <w:sz w:val="18"/>
                <w:szCs w:val="18"/>
              </w:rPr>
              <w:t>65</w:t>
            </w:r>
          </w:p>
        </w:tc>
        <w:tc>
          <w:tcPr>
            <w:tcW w:w="567" w:type="dxa"/>
            <w:vAlign w:val="center"/>
          </w:tcPr>
          <w:p w:rsidR="003346AB" w:rsidRPr="007E4F84" w:rsidRDefault="003346AB" w:rsidP="007E4F84">
            <w:pPr>
              <w:snapToGrid w:val="0"/>
              <w:ind w:leftChars="-50" w:left="-105" w:rightChars="-50" w:right="-105" w:firstLine="5"/>
              <w:jc w:val="center"/>
              <w:rPr>
                <w:rFonts w:ascii="宋体"/>
                <w:color w:val="FF0000"/>
                <w:sz w:val="18"/>
                <w:szCs w:val="18"/>
              </w:rPr>
            </w:pPr>
            <w:r w:rsidRPr="007E4F84">
              <w:rPr>
                <w:rFonts w:ascii="宋体"/>
                <w:color w:val="FF0000"/>
                <w:sz w:val="18"/>
                <w:szCs w:val="18"/>
              </w:rPr>
              <w:t>5</w:t>
            </w:r>
            <w:r w:rsidR="007E4F84" w:rsidRPr="007E4F84">
              <w:rPr>
                <w:rFonts w:ascii="宋体" w:hint="eastAsia"/>
                <w:color w:val="FF0000"/>
                <w:sz w:val="18"/>
                <w:szCs w:val="18"/>
              </w:rPr>
              <w:t>61</w:t>
            </w:r>
          </w:p>
        </w:tc>
        <w:tc>
          <w:tcPr>
            <w:tcW w:w="567" w:type="dxa"/>
            <w:vAlign w:val="center"/>
          </w:tcPr>
          <w:p w:rsidR="003346AB" w:rsidRPr="007E4F84" w:rsidRDefault="007E4F84" w:rsidP="000A5CEB">
            <w:pPr>
              <w:snapToGrid w:val="0"/>
              <w:ind w:leftChars="-50" w:left="-105" w:rightChars="-50" w:right="-105" w:firstLine="5"/>
              <w:jc w:val="center"/>
              <w:rPr>
                <w:rFonts w:ascii="宋体"/>
                <w:color w:val="FF0000"/>
                <w:sz w:val="18"/>
                <w:szCs w:val="18"/>
              </w:rPr>
            </w:pPr>
            <w:r w:rsidRPr="007E4F84">
              <w:rPr>
                <w:rFonts w:ascii="宋体" w:hint="eastAsia"/>
                <w:color w:val="FF0000"/>
                <w:sz w:val="18"/>
                <w:szCs w:val="18"/>
              </w:rPr>
              <w:t>204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02"/>
        <w:gridCol w:w="567"/>
        <w:gridCol w:w="568"/>
        <w:gridCol w:w="567"/>
        <w:gridCol w:w="567"/>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3402"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c>
          <w:tcPr>
            <w:tcW w:w="567" w:type="dxa"/>
            <w:vMerge w:val="restart"/>
            <w:vAlign w:val="center"/>
          </w:tcPr>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辅修</w:t>
            </w:r>
          </w:p>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专业</w:t>
            </w:r>
          </w:p>
        </w:tc>
        <w:tc>
          <w:tcPr>
            <w:tcW w:w="567" w:type="dxa"/>
            <w:vMerge w:val="restart"/>
            <w:vAlign w:val="center"/>
          </w:tcPr>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辅修</w:t>
            </w:r>
          </w:p>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双学位</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3402"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Merge/>
            <w:vAlign w:val="center"/>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20"/>
              </w:rPr>
              <w:t>04DFC00001</w:t>
            </w:r>
          </w:p>
        </w:tc>
        <w:tc>
          <w:tcPr>
            <w:tcW w:w="3402" w:type="dxa"/>
            <w:vAlign w:val="center"/>
          </w:tcPr>
          <w:p w:rsidR="003346AB" w:rsidRDefault="003346AB">
            <w:pPr>
              <w:snapToGrid w:val="0"/>
              <w:rPr>
                <w:rFonts w:ascii="宋体"/>
                <w:kern w:val="0"/>
                <w:sz w:val="18"/>
                <w:szCs w:val="18"/>
              </w:rPr>
            </w:pPr>
            <w:r>
              <w:rPr>
                <w:rFonts w:ascii="宋体" w:hAnsi="宋体" w:hint="eastAsia"/>
                <w:kern w:val="0"/>
                <w:sz w:val="18"/>
                <w:szCs w:val="18"/>
              </w:rPr>
              <w:t>管理学</w:t>
            </w:r>
          </w:p>
          <w:p w:rsidR="003346AB" w:rsidRDefault="003346AB">
            <w:pPr>
              <w:snapToGrid w:val="0"/>
              <w:rPr>
                <w:rFonts w:ascii="宋体"/>
                <w:sz w:val="18"/>
                <w:szCs w:val="18"/>
              </w:rPr>
            </w:pPr>
            <w:r>
              <w:rPr>
                <w:rFonts w:ascii="宋体" w:hAnsi="宋体"/>
                <w:color w:val="000000"/>
                <w:sz w:val="18"/>
                <w:szCs w:val="18"/>
              </w:rPr>
              <w:t>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04DFC00004</w:t>
            </w:r>
          </w:p>
        </w:tc>
        <w:tc>
          <w:tcPr>
            <w:tcW w:w="3402" w:type="dxa"/>
            <w:vAlign w:val="center"/>
          </w:tcPr>
          <w:p w:rsidR="003346AB" w:rsidRDefault="003346AB">
            <w:pPr>
              <w:snapToGrid w:val="0"/>
              <w:rPr>
                <w:rFonts w:ascii="宋体"/>
                <w:kern w:val="0"/>
                <w:sz w:val="18"/>
                <w:szCs w:val="18"/>
              </w:rPr>
            </w:pPr>
            <w:r>
              <w:rPr>
                <w:rFonts w:ascii="宋体" w:hAnsi="宋体" w:hint="eastAsia"/>
                <w:kern w:val="0"/>
                <w:sz w:val="18"/>
                <w:szCs w:val="18"/>
              </w:rPr>
              <w:t>微观经济学</w:t>
            </w:r>
          </w:p>
          <w:p w:rsidR="003346AB" w:rsidRDefault="003346AB">
            <w:pPr>
              <w:snapToGrid w:val="0"/>
              <w:rPr>
                <w:rFonts w:ascii="宋体"/>
                <w:sz w:val="18"/>
                <w:szCs w:val="18"/>
              </w:rPr>
            </w:pPr>
            <w:r>
              <w:rPr>
                <w:rFonts w:ascii="宋体" w:hAnsi="宋体"/>
                <w:color w:val="000000"/>
                <w:sz w:val="18"/>
                <w:szCs w:val="18"/>
              </w:rPr>
              <w:t>microeconomics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Ansi="宋体"/>
                <w:sz w:val="18"/>
                <w:szCs w:val="18"/>
              </w:rPr>
              <w:t>04DFC</w:t>
            </w:r>
            <w:r>
              <w:rPr>
                <w:rFonts w:ascii="宋体"/>
                <w:sz w:val="18"/>
                <w:szCs w:val="18"/>
              </w:rPr>
              <w:t>00</w:t>
            </w:r>
            <w:r>
              <w:rPr>
                <w:rFonts w:ascii="宋体"/>
                <w:sz w:val="18"/>
                <w:szCs w:val="20"/>
              </w:rPr>
              <w:t>011</w:t>
            </w:r>
          </w:p>
        </w:tc>
        <w:tc>
          <w:tcPr>
            <w:tcW w:w="3402" w:type="dxa"/>
            <w:vAlign w:val="center"/>
          </w:tcPr>
          <w:p w:rsidR="003346AB" w:rsidRDefault="003346AB">
            <w:pPr>
              <w:snapToGrid w:val="0"/>
              <w:rPr>
                <w:rFonts w:ascii="宋体"/>
                <w:sz w:val="18"/>
                <w:szCs w:val="20"/>
              </w:rPr>
            </w:pPr>
            <w:r>
              <w:rPr>
                <w:rFonts w:ascii="宋体" w:hint="eastAsia"/>
                <w:sz w:val="18"/>
                <w:szCs w:val="20"/>
              </w:rPr>
              <w:t>市场营销学</w:t>
            </w:r>
          </w:p>
          <w:p w:rsidR="003346AB" w:rsidRDefault="003346AB">
            <w:pPr>
              <w:snapToGrid w:val="0"/>
              <w:rPr>
                <w:rFonts w:ascii="宋体"/>
                <w:sz w:val="18"/>
                <w:szCs w:val="20"/>
              </w:rPr>
            </w:pPr>
            <w:r>
              <w:rPr>
                <w:rFonts w:ascii="宋体"/>
                <w:color w:val="000000"/>
                <w:sz w:val="18"/>
                <w:szCs w:val="20"/>
              </w:rPr>
              <w:t>marketing</w:t>
            </w:r>
          </w:p>
        </w:tc>
        <w:tc>
          <w:tcPr>
            <w:tcW w:w="567"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04SDC00304</w:t>
            </w:r>
          </w:p>
        </w:tc>
        <w:tc>
          <w:tcPr>
            <w:tcW w:w="3402" w:type="dxa"/>
            <w:vAlign w:val="center"/>
          </w:tcPr>
          <w:p w:rsidR="003346AB" w:rsidRDefault="003346AB">
            <w:pPr>
              <w:snapToGrid w:val="0"/>
              <w:rPr>
                <w:rFonts w:ascii="宋体"/>
                <w:sz w:val="18"/>
                <w:szCs w:val="20"/>
              </w:rPr>
            </w:pPr>
            <w:r>
              <w:rPr>
                <w:rFonts w:ascii="宋体" w:hint="eastAsia"/>
                <w:sz w:val="18"/>
                <w:szCs w:val="20"/>
              </w:rPr>
              <w:t>人力资源管理</w:t>
            </w:r>
            <w:r>
              <w:rPr>
                <w:rFonts w:ascii="宋体"/>
                <w:sz w:val="18"/>
                <w:szCs w:val="20"/>
              </w:rPr>
              <w:t>Human Resource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04SDC01002</w:t>
            </w:r>
          </w:p>
        </w:tc>
        <w:tc>
          <w:tcPr>
            <w:tcW w:w="3402" w:type="dxa"/>
            <w:vAlign w:val="center"/>
          </w:tcPr>
          <w:p w:rsidR="003346AB" w:rsidRDefault="003346AB">
            <w:pPr>
              <w:snapToGrid w:val="0"/>
              <w:rPr>
                <w:rFonts w:ascii="宋体"/>
                <w:sz w:val="18"/>
                <w:szCs w:val="20"/>
              </w:rPr>
            </w:pPr>
            <w:r>
              <w:rPr>
                <w:rFonts w:ascii="宋体" w:hint="eastAsia"/>
                <w:sz w:val="18"/>
                <w:szCs w:val="20"/>
              </w:rPr>
              <w:t>财务管理</w:t>
            </w:r>
            <w:r>
              <w:rPr>
                <w:rFonts w:ascii="宋体"/>
                <w:sz w:val="18"/>
                <w:szCs w:val="20"/>
              </w:rPr>
              <w:t>financial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lastRenderedPageBreak/>
              <w:t>04SDC01003</w:t>
            </w:r>
          </w:p>
        </w:tc>
        <w:tc>
          <w:tcPr>
            <w:tcW w:w="3402" w:type="dxa"/>
            <w:vAlign w:val="center"/>
          </w:tcPr>
          <w:p w:rsidR="003346AB" w:rsidRDefault="003346AB">
            <w:pPr>
              <w:snapToGrid w:val="0"/>
              <w:rPr>
                <w:rFonts w:ascii="宋体"/>
                <w:sz w:val="18"/>
                <w:szCs w:val="20"/>
              </w:rPr>
            </w:pPr>
            <w:r>
              <w:rPr>
                <w:rFonts w:ascii="宋体" w:hint="eastAsia"/>
                <w:sz w:val="18"/>
                <w:szCs w:val="20"/>
              </w:rPr>
              <w:t>生产与运作管理</w:t>
            </w:r>
          </w:p>
          <w:p w:rsidR="003346AB" w:rsidRDefault="003346AB">
            <w:pPr>
              <w:snapToGrid w:val="0"/>
              <w:rPr>
                <w:rFonts w:ascii="宋体"/>
                <w:sz w:val="18"/>
                <w:szCs w:val="20"/>
              </w:rPr>
            </w:pPr>
            <w:r>
              <w:rPr>
                <w:rFonts w:ascii="宋体"/>
                <w:sz w:val="18"/>
                <w:szCs w:val="20"/>
              </w:rPr>
              <w:t>production and operation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jc w:val="center"/>
              <w:rPr>
                <w:rFonts w:ascii="宋体"/>
                <w:color w:val="000000"/>
                <w:sz w:val="18"/>
                <w:szCs w:val="20"/>
              </w:rPr>
            </w:pPr>
            <w:r>
              <w:rPr>
                <w:rFonts w:ascii="宋体"/>
                <w:sz w:val="18"/>
                <w:szCs w:val="20"/>
              </w:rPr>
              <w:t>04SDC01004</w:t>
            </w:r>
          </w:p>
        </w:tc>
        <w:tc>
          <w:tcPr>
            <w:tcW w:w="3402" w:type="dxa"/>
            <w:vAlign w:val="center"/>
          </w:tcPr>
          <w:p w:rsidR="003346AB" w:rsidRDefault="003346AB">
            <w:pPr>
              <w:adjustRightInd w:val="0"/>
              <w:rPr>
                <w:rFonts w:ascii="宋体"/>
                <w:color w:val="000000"/>
                <w:sz w:val="18"/>
                <w:szCs w:val="20"/>
              </w:rPr>
            </w:pPr>
            <w:r>
              <w:rPr>
                <w:rFonts w:ascii="宋体" w:hint="eastAsia"/>
                <w:color w:val="000000"/>
                <w:sz w:val="18"/>
                <w:szCs w:val="20"/>
              </w:rPr>
              <w:t>质量管理</w:t>
            </w:r>
            <w:r>
              <w:rPr>
                <w:rFonts w:ascii="宋体"/>
                <w:color w:val="000000"/>
                <w:sz w:val="18"/>
                <w:szCs w:val="20"/>
              </w:rPr>
              <w:t>quality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jc w:val="center"/>
              <w:rPr>
                <w:rFonts w:ascii="宋体"/>
                <w:color w:val="000000"/>
                <w:sz w:val="18"/>
                <w:szCs w:val="20"/>
              </w:rPr>
            </w:pPr>
            <w:r>
              <w:rPr>
                <w:rFonts w:ascii="宋体"/>
                <w:sz w:val="18"/>
                <w:szCs w:val="20"/>
              </w:rPr>
              <w:t>04SDC01005</w:t>
            </w:r>
          </w:p>
        </w:tc>
        <w:tc>
          <w:tcPr>
            <w:tcW w:w="3402" w:type="dxa"/>
            <w:vAlign w:val="center"/>
          </w:tcPr>
          <w:p w:rsidR="003346AB" w:rsidRDefault="003346AB">
            <w:pPr>
              <w:snapToGrid w:val="0"/>
              <w:rPr>
                <w:rFonts w:ascii="宋体"/>
                <w:color w:val="000000"/>
                <w:sz w:val="18"/>
                <w:szCs w:val="20"/>
              </w:rPr>
            </w:pPr>
            <w:r>
              <w:rPr>
                <w:rFonts w:ascii="宋体" w:hint="eastAsia"/>
                <w:color w:val="000000"/>
                <w:sz w:val="18"/>
                <w:szCs w:val="20"/>
              </w:rPr>
              <w:t>战略管理</w:t>
            </w:r>
          </w:p>
          <w:p w:rsidR="003346AB" w:rsidRDefault="003346AB">
            <w:pPr>
              <w:snapToGrid w:val="0"/>
              <w:rPr>
                <w:rFonts w:ascii="宋体"/>
                <w:color w:val="000000"/>
                <w:sz w:val="18"/>
                <w:szCs w:val="20"/>
              </w:rPr>
            </w:pPr>
            <w:r>
              <w:rPr>
                <w:rFonts w:ascii="宋体"/>
                <w:color w:val="000000"/>
                <w:sz w:val="18"/>
                <w:szCs w:val="20"/>
              </w:rPr>
              <w:t>Strategic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18"/>
              </w:rPr>
              <w:t>0</w:t>
            </w:r>
            <w:r>
              <w:rPr>
                <w:rFonts w:ascii="宋体" w:hAnsi="宋体"/>
                <w:sz w:val="18"/>
                <w:szCs w:val="18"/>
              </w:rPr>
              <w:t>4DFC00306</w:t>
            </w:r>
          </w:p>
        </w:tc>
        <w:tc>
          <w:tcPr>
            <w:tcW w:w="3402"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市场调查与预测</w:t>
            </w:r>
            <w:r>
              <w:rPr>
                <w:rFonts w:ascii="宋体" w:hAnsi="宋体"/>
                <w:color w:val="000000"/>
                <w:sz w:val="18"/>
                <w:szCs w:val="18"/>
              </w:rPr>
              <w:t xml:space="preserve">  </w:t>
            </w:r>
          </w:p>
          <w:p w:rsidR="003346AB" w:rsidRDefault="003346AB">
            <w:pPr>
              <w:snapToGrid w:val="0"/>
              <w:rPr>
                <w:rFonts w:ascii="宋体"/>
                <w:color w:val="000000"/>
                <w:sz w:val="18"/>
                <w:szCs w:val="18"/>
              </w:rPr>
            </w:pPr>
            <w:r>
              <w:rPr>
                <w:rFonts w:ascii="宋体" w:hAnsi="宋体"/>
                <w:color w:val="000000"/>
                <w:sz w:val="18"/>
                <w:szCs w:val="18"/>
              </w:rPr>
              <w:t>Market research and prediction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5</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20"/>
              </w:rPr>
            </w:pPr>
            <w:r>
              <w:rPr>
                <w:rFonts w:ascii="宋体" w:hAnsi="宋体"/>
                <w:sz w:val="18"/>
                <w:szCs w:val="18"/>
              </w:rPr>
              <w:t>04DFC00013</w:t>
            </w:r>
          </w:p>
        </w:tc>
        <w:tc>
          <w:tcPr>
            <w:tcW w:w="3402"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经济法</w:t>
            </w:r>
          </w:p>
          <w:p w:rsidR="003346AB" w:rsidRDefault="003346AB">
            <w:pPr>
              <w:snapToGrid w:val="0"/>
              <w:rPr>
                <w:rFonts w:ascii="宋体"/>
                <w:color w:val="000000"/>
                <w:sz w:val="18"/>
                <w:szCs w:val="18"/>
              </w:rPr>
            </w:pPr>
            <w:r>
              <w:rPr>
                <w:rFonts w:ascii="宋体" w:hAnsi="宋体"/>
                <w:color w:val="000000"/>
                <w:sz w:val="18"/>
                <w:szCs w:val="18"/>
              </w:rPr>
              <w:t>economic law</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04SDC00309</w:t>
            </w:r>
          </w:p>
        </w:tc>
        <w:tc>
          <w:tcPr>
            <w:tcW w:w="3402" w:type="dxa"/>
            <w:vAlign w:val="center"/>
          </w:tcPr>
          <w:p w:rsidR="003346AB" w:rsidRDefault="003346AB">
            <w:pPr>
              <w:snapToGrid w:val="0"/>
              <w:rPr>
                <w:rFonts w:ascii="宋体"/>
                <w:sz w:val="18"/>
                <w:szCs w:val="20"/>
              </w:rPr>
            </w:pPr>
            <w:r>
              <w:rPr>
                <w:rFonts w:ascii="宋体" w:hint="eastAsia"/>
                <w:sz w:val="18"/>
                <w:szCs w:val="20"/>
              </w:rPr>
              <w:t>物流与供应链管理</w:t>
            </w:r>
          </w:p>
          <w:p w:rsidR="003346AB" w:rsidRDefault="003346AB">
            <w:pPr>
              <w:snapToGrid w:val="0"/>
              <w:rPr>
                <w:rFonts w:ascii="宋体"/>
                <w:sz w:val="18"/>
                <w:szCs w:val="20"/>
              </w:rPr>
            </w:pPr>
            <w:r>
              <w:rPr>
                <w:rFonts w:ascii="宋体"/>
                <w:sz w:val="18"/>
                <w:szCs w:val="20"/>
              </w:rPr>
              <w:t>Logistics and supply chain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04SDC00314</w:t>
            </w:r>
          </w:p>
        </w:tc>
        <w:tc>
          <w:tcPr>
            <w:tcW w:w="3402" w:type="dxa"/>
            <w:vAlign w:val="center"/>
          </w:tcPr>
          <w:p w:rsidR="003346AB" w:rsidRDefault="003346AB">
            <w:pPr>
              <w:adjustRightInd w:val="0"/>
              <w:rPr>
                <w:rFonts w:ascii="宋体"/>
                <w:sz w:val="18"/>
                <w:szCs w:val="20"/>
              </w:rPr>
            </w:pPr>
            <w:r>
              <w:rPr>
                <w:rFonts w:ascii="宋体" w:hint="eastAsia"/>
                <w:sz w:val="18"/>
                <w:szCs w:val="20"/>
              </w:rPr>
              <w:t>产业与竞争分析</w:t>
            </w:r>
          </w:p>
          <w:p w:rsidR="003346AB" w:rsidRDefault="003346AB">
            <w:pPr>
              <w:adjustRightInd w:val="0"/>
              <w:rPr>
                <w:rFonts w:ascii="宋体"/>
                <w:color w:val="000000"/>
                <w:sz w:val="18"/>
                <w:szCs w:val="20"/>
                <w:highlight w:val="yellow"/>
              </w:rPr>
            </w:pPr>
            <w:r>
              <w:rPr>
                <w:rFonts w:ascii="宋体"/>
                <w:color w:val="000000"/>
                <w:sz w:val="18"/>
                <w:szCs w:val="20"/>
              </w:rPr>
              <w:t>Industry and Competition Analysis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04SDC00303</w:t>
            </w:r>
          </w:p>
        </w:tc>
        <w:tc>
          <w:tcPr>
            <w:tcW w:w="3402" w:type="dxa"/>
            <w:vAlign w:val="center"/>
          </w:tcPr>
          <w:p w:rsidR="003346AB" w:rsidRDefault="003346AB">
            <w:pPr>
              <w:rPr>
                <w:rFonts w:ascii="宋体"/>
                <w:color w:val="000000"/>
                <w:sz w:val="18"/>
                <w:szCs w:val="20"/>
              </w:rPr>
            </w:pPr>
            <w:r>
              <w:rPr>
                <w:rFonts w:ascii="宋体" w:hint="eastAsia"/>
                <w:color w:val="000000"/>
                <w:sz w:val="18"/>
                <w:szCs w:val="20"/>
              </w:rPr>
              <w:t>毕业论文</w:t>
            </w:r>
            <w:r>
              <w:rPr>
                <w:rFonts w:ascii="宋体"/>
                <w:color w:val="000000"/>
                <w:sz w:val="18"/>
                <w:szCs w:val="20"/>
              </w:rPr>
              <w:t>thesis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jc w:val="center"/>
              <w:rPr>
                <w:rFonts w:ascii="宋体"/>
                <w:color w:val="FF0000"/>
                <w:sz w:val="18"/>
                <w:szCs w:val="20"/>
              </w:rPr>
            </w:pPr>
            <w:r w:rsidRPr="007E4F84">
              <w:rPr>
                <w:rFonts w:ascii="宋体"/>
                <w:color w:val="FF0000"/>
                <w:sz w:val="18"/>
                <w:szCs w:val="20"/>
              </w:rPr>
              <w:t>714</w:t>
            </w:r>
          </w:p>
          <w:p w:rsidR="007E4F84" w:rsidRPr="007E4F84" w:rsidRDefault="007E4F84">
            <w:pPr>
              <w:jc w:val="center"/>
              <w:rPr>
                <w:rFonts w:ascii="宋体"/>
                <w:color w:val="FF0000"/>
                <w:sz w:val="18"/>
                <w:szCs w:val="20"/>
              </w:rPr>
            </w:pPr>
            <w:r>
              <w:rPr>
                <w:rFonts w:ascii="宋体" w:hint="eastAsia"/>
                <w:color w:val="FF0000"/>
                <w:sz w:val="18"/>
                <w:szCs w:val="20"/>
              </w:rPr>
              <w:t>删除</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c>
          <w:tcPr>
            <w:tcW w:w="567" w:type="dxa"/>
            <w:vAlign w:val="center"/>
          </w:tcPr>
          <w:p w:rsidR="003346AB" w:rsidRDefault="003346AB" w:rsidP="000A5CEB">
            <w:pPr>
              <w:snapToGrid w:val="0"/>
              <w:ind w:firstLineChars="100" w:firstLine="180"/>
              <w:rPr>
                <w:rFonts w:ascii="宋体"/>
                <w:color w:val="000000"/>
                <w:sz w:val="18"/>
                <w:szCs w:val="20"/>
              </w:rPr>
            </w:pPr>
            <w:r>
              <w:rPr>
                <w:rFonts w:ascii="宋体"/>
                <w:sz w:val="18"/>
                <w:szCs w:val="20"/>
              </w:rPr>
              <w:t>-</w:t>
            </w:r>
          </w:p>
        </w:tc>
        <w:tc>
          <w:tcPr>
            <w:tcW w:w="567" w:type="dxa"/>
            <w:vAlign w:val="center"/>
          </w:tcPr>
          <w:p w:rsidR="003346AB" w:rsidRDefault="003346AB">
            <w:pPr>
              <w:rPr>
                <w:rFonts w:ascii="宋体"/>
                <w:color w:val="000000"/>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3402"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47</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663/8</w:t>
            </w:r>
            <w:r>
              <w:rPr>
                <w:rFonts w:asci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663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8</w:t>
            </w:r>
            <w:r>
              <w:rPr>
                <w:rFonts w:ascii="宋体" w:hint="eastAsia"/>
                <w:sz w:val="18"/>
                <w:szCs w:val="20"/>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24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47</w:t>
            </w:r>
          </w:p>
        </w:tc>
      </w:tr>
    </w:tbl>
    <w:p w:rsidR="003346AB" w:rsidRDefault="003346AB" w:rsidP="000A5CEB">
      <w:pPr>
        <w:spacing w:line="500" w:lineRule="exact"/>
        <w:ind w:firstLineChars="200" w:firstLine="480"/>
        <w:rPr>
          <w:rFonts w:ascii="黑体" w:eastAsia="黑体"/>
          <w:bCs/>
          <w:sz w:val="24"/>
        </w:rPr>
        <w:sectPr w:rsidR="003346AB">
          <w:headerReference w:type="default" r:id="rId7"/>
          <w:footerReference w:type="even" r:id="rId8"/>
          <w:footerReference w:type="default" r:id="rId9"/>
          <w:pgSz w:w="11906" w:h="16838"/>
          <w:pgMar w:top="1701" w:right="1701" w:bottom="1701" w:left="1701" w:header="851" w:footer="1134" w:gutter="0"/>
          <w:cols w:space="425"/>
          <w:docGrid w:type="lines" w:linePitch="312"/>
        </w:sectPr>
      </w:pPr>
    </w:p>
    <w:p w:rsidR="003346AB" w:rsidRDefault="003346AB" w:rsidP="000A5CEB">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268"/>
        <w:gridCol w:w="2268"/>
        <w:gridCol w:w="2268"/>
        <w:gridCol w:w="2268"/>
        <w:gridCol w:w="2268"/>
        <w:gridCol w:w="2268"/>
      </w:tblGrid>
      <w:tr w:rsidR="003346AB">
        <w:trPr>
          <w:trHeight w:val="510"/>
          <w:tblHeader/>
          <w:jc w:val="center"/>
        </w:trPr>
        <w:tc>
          <w:tcPr>
            <w:tcW w:w="2835" w:type="dxa"/>
            <w:gridSpan w:val="2"/>
            <w:vMerge w:val="restart"/>
            <w:tcBorders>
              <w:tl2br w:val="single" w:sz="4" w:space="0" w:color="auto"/>
            </w:tcBorders>
            <w:vAlign w:val="center"/>
          </w:tcPr>
          <w:p w:rsidR="003346AB" w:rsidRDefault="003346AB">
            <w:pPr>
              <w:widowControl/>
              <w:adjustRightInd w:val="0"/>
              <w:snapToGrid w:val="0"/>
              <w:jc w:val="right"/>
              <w:rPr>
                <w:rFonts w:ascii="宋体"/>
                <w:b/>
                <w:sz w:val="18"/>
                <w:szCs w:val="18"/>
              </w:rPr>
            </w:pPr>
            <w:r>
              <w:rPr>
                <w:rFonts w:ascii="宋体" w:hAnsi="宋体" w:hint="eastAsia"/>
                <w:b/>
                <w:sz w:val="18"/>
                <w:szCs w:val="18"/>
              </w:rPr>
              <w:t>培养目标</w:t>
            </w:r>
          </w:p>
          <w:p w:rsidR="003346AB" w:rsidRDefault="003346AB">
            <w:pPr>
              <w:widowControl/>
              <w:adjustRightInd w:val="0"/>
              <w:snapToGrid w:val="0"/>
              <w:jc w:val="center"/>
              <w:rPr>
                <w:rFonts w:ascii="宋体"/>
                <w:sz w:val="18"/>
                <w:szCs w:val="18"/>
              </w:rPr>
            </w:pPr>
          </w:p>
          <w:p w:rsidR="003346AB" w:rsidRDefault="003346AB">
            <w:pPr>
              <w:widowControl/>
              <w:adjustRightInd w:val="0"/>
              <w:snapToGrid w:val="0"/>
              <w:rPr>
                <w:rFonts w:ascii="宋体"/>
                <w:b/>
                <w:sz w:val="18"/>
                <w:szCs w:val="18"/>
              </w:rPr>
            </w:pPr>
            <w:r>
              <w:rPr>
                <w:rFonts w:ascii="宋体" w:hAnsi="宋体" w:hint="eastAsia"/>
                <w:b/>
                <w:sz w:val="18"/>
                <w:szCs w:val="18"/>
              </w:rPr>
              <w:t>毕业要求</w:t>
            </w:r>
          </w:p>
        </w:tc>
        <w:tc>
          <w:tcPr>
            <w:tcW w:w="11340" w:type="dxa"/>
            <w:gridSpan w:val="5"/>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hint="eastAsia"/>
                <w:bCs/>
                <w:szCs w:val="21"/>
              </w:rPr>
              <w:t>本专业旨在培养培养适应</w:t>
            </w:r>
            <w:r>
              <w:rPr>
                <w:rFonts w:ascii="宋体" w:hAnsi="宋体"/>
                <w:bCs/>
                <w:szCs w:val="21"/>
              </w:rPr>
              <w:t>21</w:t>
            </w:r>
            <w:r>
              <w:rPr>
                <w:rFonts w:ascii="宋体" w:hAnsi="宋体" w:hint="eastAsia"/>
                <w:bCs/>
                <w:szCs w:val="21"/>
              </w:rPr>
              <w:t>世纪社会经济发展需要，</w:t>
            </w:r>
            <w:proofErr w:type="gramStart"/>
            <w:r>
              <w:rPr>
                <w:rFonts w:ascii="宋体" w:hAnsi="宋体" w:hint="eastAsia"/>
                <w:bCs/>
                <w:szCs w:val="21"/>
              </w:rPr>
              <w:t>践行</w:t>
            </w:r>
            <w:proofErr w:type="gramEnd"/>
            <w:r>
              <w:rPr>
                <w:rFonts w:ascii="宋体" w:hAnsi="宋体" w:hint="eastAsia"/>
                <w:bCs/>
                <w:szCs w:val="21"/>
              </w:rPr>
              <w:t>社会主义核心价值观，具有社会责任感、公共意识和创新精神，适应国家经济建设需要，具备人文精神与科学素养，掌握现代企业管理理论及管理方法，富有时代特征和创新精神的工商管理领域的高级应用型、复合型专门人才。通过本专业学习，使学生掌握管理学、经济学和企业管理的基本理论和专业知识，具备分析和解决企业管理问题的基本能力。学生毕业后，能够在各类企事业单位、政府机关及有关部门从事管理、教学和科研等工作。</w:t>
            </w:r>
          </w:p>
        </w:tc>
      </w:tr>
      <w:tr w:rsidR="003346AB">
        <w:trPr>
          <w:trHeight w:val="510"/>
          <w:tblHeader/>
          <w:jc w:val="center"/>
        </w:trPr>
        <w:tc>
          <w:tcPr>
            <w:tcW w:w="2835" w:type="dxa"/>
            <w:gridSpan w:val="2"/>
            <w:vMerge/>
            <w:tcBorders>
              <w:tl2br w:val="single" w:sz="4" w:space="0" w:color="auto"/>
            </w:tcBorders>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1</w:t>
            </w:r>
            <w:r>
              <w:rPr>
                <w:rFonts w:ascii="宋体" w:hAnsi="宋体" w:hint="eastAsia"/>
                <w:b/>
                <w:sz w:val="18"/>
                <w:szCs w:val="18"/>
              </w:rPr>
              <w:t>：提升政治素质</w:t>
            </w: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2</w:t>
            </w:r>
            <w:r>
              <w:rPr>
                <w:rFonts w:ascii="宋体" w:hAnsi="宋体" w:hint="eastAsia"/>
                <w:b/>
                <w:sz w:val="18"/>
                <w:szCs w:val="18"/>
              </w:rPr>
              <w:t>：培养人文精神和科学素养</w:t>
            </w: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3</w:t>
            </w:r>
            <w:r>
              <w:rPr>
                <w:rFonts w:ascii="宋体" w:hAnsi="宋体" w:hint="eastAsia"/>
                <w:b/>
                <w:sz w:val="18"/>
                <w:szCs w:val="18"/>
              </w:rPr>
              <w:t>：</w:t>
            </w:r>
            <w:r>
              <w:rPr>
                <w:rFonts w:ascii="宋体"/>
                <w:b/>
                <w:sz w:val="18"/>
                <w:szCs w:val="18"/>
              </w:rPr>
              <w:t xml:space="preserve"> </w:t>
            </w:r>
            <w:r>
              <w:rPr>
                <w:rFonts w:ascii="宋体" w:hint="eastAsia"/>
                <w:b/>
                <w:sz w:val="18"/>
                <w:szCs w:val="18"/>
              </w:rPr>
              <w:t>构建专业知识、提升专业能力</w:t>
            </w: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4</w:t>
            </w:r>
            <w:r>
              <w:rPr>
                <w:rFonts w:ascii="宋体" w:hAnsi="宋体" w:hint="eastAsia"/>
                <w:b/>
                <w:sz w:val="18"/>
                <w:szCs w:val="18"/>
              </w:rPr>
              <w:t>：</w:t>
            </w:r>
            <w:r>
              <w:rPr>
                <w:rFonts w:ascii="宋体"/>
                <w:b/>
                <w:sz w:val="18"/>
                <w:szCs w:val="18"/>
              </w:rPr>
              <w:t xml:space="preserve"> </w:t>
            </w:r>
            <w:r>
              <w:rPr>
                <w:rFonts w:ascii="宋体" w:hint="eastAsia"/>
                <w:b/>
                <w:sz w:val="18"/>
                <w:szCs w:val="18"/>
              </w:rPr>
              <w:t>培养多种意识和技能</w:t>
            </w:r>
          </w:p>
        </w:tc>
        <w:tc>
          <w:tcPr>
            <w:tcW w:w="2268" w:type="dxa"/>
            <w:vAlign w:val="center"/>
          </w:tcPr>
          <w:p w:rsidR="003346AB" w:rsidRDefault="003346AB">
            <w:pPr>
              <w:widowControl/>
              <w:adjustRightInd w:val="0"/>
              <w:snapToGrid w:val="0"/>
              <w:rPr>
                <w:rFonts w:ascii="宋体"/>
                <w:b/>
                <w:sz w:val="18"/>
                <w:szCs w:val="18"/>
              </w:rPr>
            </w:pPr>
          </w:p>
        </w:tc>
      </w:tr>
      <w:tr w:rsidR="003346AB">
        <w:trPr>
          <w:trHeight w:val="510"/>
          <w:jc w:val="center"/>
        </w:trPr>
        <w:tc>
          <w:tcPr>
            <w:tcW w:w="567" w:type="dxa"/>
            <w:vMerge w:val="restart"/>
            <w:vAlign w:val="center"/>
          </w:tcPr>
          <w:p w:rsidR="003346AB" w:rsidRDefault="003346AB">
            <w:pPr>
              <w:widowControl/>
              <w:adjustRightInd w:val="0"/>
              <w:snapToGrid w:val="0"/>
              <w:jc w:val="center"/>
              <w:rPr>
                <w:rFonts w:ascii="宋体"/>
                <w:b/>
                <w:sz w:val="18"/>
                <w:szCs w:val="18"/>
              </w:rPr>
            </w:pPr>
            <w:r>
              <w:rPr>
                <w:rFonts w:ascii="宋体" w:hAnsi="宋体" w:hint="eastAsia"/>
                <w:b/>
                <w:sz w:val="18"/>
                <w:szCs w:val="18"/>
              </w:rPr>
              <w:t>知</w:t>
            </w:r>
          </w:p>
          <w:p w:rsidR="003346AB" w:rsidRDefault="003346AB">
            <w:pPr>
              <w:widowControl/>
              <w:adjustRightInd w:val="0"/>
              <w:snapToGrid w:val="0"/>
              <w:jc w:val="center"/>
              <w:rPr>
                <w:rFonts w:ascii="宋体"/>
                <w:b/>
                <w:sz w:val="18"/>
                <w:szCs w:val="18"/>
              </w:rPr>
            </w:pPr>
            <w:r>
              <w:rPr>
                <w:rFonts w:ascii="宋体" w:hAnsi="宋体" w:hint="eastAsia"/>
                <w:b/>
                <w:sz w:val="18"/>
                <w:szCs w:val="18"/>
              </w:rPr>
              <w:t>识</w:t>
            </w:r>
          </w:p>
          <w:p w:rsidR="003346AB" w:rsidRDefault="003346AB">
            <w:pPr>
              <w:widowControl/>
              <w:adjustRightInd w:val="0"/>
              <w:snapToGrid w:val="0"/>
              <w:jc w:val="center"/>
              <w:rPr>
                <w:rFonts w:ascii="宋体"/>
                <w:b/>
                <w:sz w:val="18"/>
                <w:szCs w:val="18"/>
              </w:rPr>
            </w:pPr>
            <w:r>
              <w:rPr>
                <w:rFonts w:ascii="宋体" w:hAnsi="宋体" w:hint="eastAsia"/>
                <w:b/>
                <w:sz w:val="18"/>
                <w:szCs w:val="18"/>
              </w:rPr>
              <w:t>要</w:t>
            </w:r>
          </w:p>
          <w:p w:rsidR="003346AB" w:rsidRDefault="003346AB">
            <w:pPr>
              <w:widowControl/>
              <w:adjustRightInd w:val="0"/>
              <w:snapToGrid w:val="0"/>
              <w:jc w:val="center"/>
              <w:rPr>
                <w:rFonts w:ascii="宋体"/>
                <w:b/>
                <w:sz w:val="18"/>
                <w:szCs w:val="18"/>
              </w:rPr>
            </w:pPr>
            <w:r>
              <w:rPr>
                <w:rFonts w:ascii="宋体" w:hAnsi="宋体" w:hint="eastAsia"/>
                <w:b/>
                <w:sz w:val="18"/>
                <w:szCs w:val="18"/>
              </w:rPr>
              <w:t>求</w:t>
            </w:r>
          </w:p>
        </w:tc>
        <w:tc>
          <w:tcPr>
            <w:tcW w:w="2268" w:type="dxa"/>
            <w:vAlign w:val="center"/>
          </w:tcPr>
          <w:p w:rsidR="003346AB" w:rsidRDefault="003346AB">
            <w:pPr>
              <w:widowControl/>
              <w:adjustRightInd w:val="0"/>
              <w:snapToGrid w:val="0"/>
              <w:spacing w:line="240" w:lineRule="exact"/>
              <w:rPr>
                <w:rFonts w:ascii="宋体"/>
                <w:b/>
                <w:sz w:val="18"/>
                <w:szCs w:val="18"/>
              </w:rPr>
            </w:pPr>
            <w:r>
              <w:rPr>
                <w:rFonts w:ascii="宋体" w:hAnsi="宋体"/>
                <w:b/>
                <w:sz w:val="18"/>
                <w:szCs w:val="18"/>
              </w:rPr>
              <w:t>1-1</w:t>
            </w:r>
            <w:r>
              <w:rPr>
                <w:rFonts w:ascii="宋体" w:hAnsi="宋体" w:hint="eastAsia"/>
                <w:b/>
                <w:sz w:val="18"/>
                <w:szCs w:val="18"/>
              </w:rPr>
              <w:t>：</w:t>
            </w:r>
            <w:r>
              <w:rPr>
                <w:rFonts w:hint="eastAsia"/>
              </w:rPr>
              <w:t>掌握数学、经济学等基础学科的理论和方法。</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spacing w:line="240" w:lineRule="exact"/>
              <w:rPr>
                <w:rFonts w:ascii="宋体"/>
                <w:b/>
                <w:sz w:val="18"/>
                <w:szCs w:val="18"/>
              </w:rPr>
            </w:pPr>
            <w:r>
              <w:rPr>
                <w:rFonts w:ascii="宋体" w:hAnsi="宋体"/>
                <w:b/>
                <w:sz w:val="18"/>
                <w:szCs w:val="18"/>
              </w:rPr>
              <w:t>1-2</w:t>
            </w:r>
            <w:r>
              <w:rPr>
                <w:rFonts w:ascii="宋体" w:hAnsi="宋体" w:hint="eastAsia"/>
                <w:b/>
                <w:sz w:val="18"/>
                <w:szCs w:val="18"/>
              </w:rPr>
              <w:t>：</w:t>
            </w:r>
            <w:r>
              <w:rPr>
                <w:rFonts w:ascii="宋体" w:hAnsi="宋体" w:hint="eastAsia"/>
                <w:bCs/>
                <w:szCs w:val="21"/>
              </w:rPr>
              <w:t>掌握人力资源管理专业知识和技能</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spacing w:line="240" w:lineRule="exact"/>
              <w:rPr>
                <w:rFonts w:ascii="宋体"/>
                <w:b/>
                <w:sz w:val="18"/>
                <w:szCs w:val="18"/>
              </w:rPr>
            </w:pPr>
            <w:r>
              <w:rPr>
                <w:rFonts w:ascii="宋体" w:hAnsi="宋体"/>
                <w:b/>
                <w:sz w:val="18"/>
                <w:szCs w:val="18"/>
              </w:rPr>
              <w:t>1-3</w:t>
            </w:r>
            <w:r>
              <w:rPr>
                <w:rFonts w:ascii="宋体" w:hAnsi="宋体" w:hint="eastAsia"/>
                <w:b/>
                <w:sz w:val="18"/>
                <w:szCs w:val="18"/>
              </w:rPr>
              <w:t>：</w:t>
            </w:r>
            <w:r>
              <w:rPr>
                <w:rFonts w:hint="eastAsia"/>
              </w:rPr>
              <w:t>选修社会学、心理学、科学技术等</w:t>
            </w:r>
            <w:proofErr w:type="gramStart"/>
            <w:r>
              <w:rPr>
                <w:rFonts w:hint="eastAsia"/>
              </w:rPr>
              <w:t>通识性知识</w:t>
            </w:r>
            <w:proofErr w:type="gramEnd"/>
            <w:r>
              <w:rPr>
                <w:rFonts w:hint="eastAsia"/>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restart"/>
            <w:vAlign w:val="center"/>
          </w:tcPr>
          <w:p w:rsidR="003346AB" w:rsidRDefault="003346AB">
            <w:pPr>
              <w:widowControl/>
              <w:adjustRightInd w:val="0"/>
              <w:snapToGrid w:val="0"/>
              <w:jc w:val="center"/>
              <w:rPr>
                <w:rFonts w:ascii="宋体"/>
                <w:b/>
                <w:sz w:val="18"/>
                <w:szCs w:val="18"/>
              </w:rPr>
            </w:pPr>
            <w:r>
              <w:rPr>
                <w:rFonts w:ascii="宋体" w:hAnsi="宋体" w:hint="eastAsia"/>
                <w:b/>
                <w:sz w:val="18"/>
                <w:szCs w:val="18"/>
              </w:rPr>
              <w:t>能</w:t>
            </w:r>
          </w:p>
          <w:p w:rsidR="003346AB" w:rsidRDefault="003346AB">
            <w:pPr>
              <w:widowControl/>
              <w:adjustRightInd w:val="0"/>
              <w:snapToGrid w:val="0"/>
              <w:jc w:val="center"/>
              <w:rPr>
                <w:rFonts w:ascii="宋体"/>
                <w:b/>
                <w:sz w:val="18"/>
                <w:szCs w:val="18"/>
              </w:rPr>
            </w:pPr>
            <w:r>
              <w:rPr>
                <w:rFonts w:ascii="宋体" w:hAnsi="宋体" w:hint="eastAsia"/>
                <w:b/>
                <w:sz w:val="18"/>
                <w:szCs w:val="18"/>
              </w:rPr>
              <w:t>力</w:t>
            </w:r>
          </w:p>
          <w:p w:rsidR="003346AB" w:rsidRDefault="003346AB">
            <w:pPr>
              <w:widowControl/>
              <w:adjustRightInd w:val="0"/>
              <w:snapToGrid w:val="0"/>
              <w:jc w:val="center"/>
              <w:rPr>
                <w:rFonts w:ascii="宋体"/>
                <w:b/>
                <w:sz w:val="18"/>
                <w:szCs w:val="18"/>
              </w:rPr>
            </w:pPr>
            <w:r>
              <w:rPr>
                <w:rFonts w:ascii="宋体" w:hAnsi="宋体" w:hint="eastAsia"/>
                <w:b/>
                <w:sz w:val="18"/>
                <w:szCs w:val="18"/>
              </w:rPr>
              <w:t>要</w:t>
            </w:r>
          </w:p>
          <w:p w:rsidR="003346AB" w:rsidRDefault="003346AB">
            <w:pPr>
              <w:widowControl/>
              <w:adjustRightInd w:val="0"/>
              <w:snapToGrid w:val="0"/>
              <w:jc w:val="center"/>
              <w:rPr>
                <w:rFonts w:ascii="宋体"/>
                <w:b/>
                <w:sz w:val="18"/>
                <w:szCs w:val="18"/>
              </w:rPr>
            </w:pPr>
            <w:r>
              <w:rPr>
                <w:rFonts w:ascii="宋体" w:hAnsi="宋体" w:hint="eastAsia"/>
                <w:b/>
                <w:sz w:val="18"/>
                <w:szCs w:val="18"/>
              </w:rPr>
              <w:t>求</w:t>
            </w: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2-1</w:t>
            </w:r>
            <w:r>
              <w:rPr>
                <w:rFonts w:ascii="宋体" w:hAnsi="宋体" w:hint="eastAsia"/>
                <w:b/>
                <w:sz w:val="18"/>
                <w:szCs w:val="18"/>
              </w:rPr>
              <w:t>：</w:t>
            </w:r>
            <w:r>
              <w:rPr>
                <w:rFonts w:ascii="宋体" w:hAnsi="宋体" w:hint="eastAsia"/>
                <w:bCs/>
                <w:szCs w:val="21"/>
              </w:rPr>
              <w:t>能够综合运用科学的方法，在学习吸收后形成独特的个人知识体系</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2-2</w:t>
            </w:r>
            <w:r>
              <w:rPr>
                <w:rFonts w:ascii="宋体" w:hAnsi="宋体" w:hint="eastAsia"/>
                <w:b/>
                <w:sz w:val="18"/>
                <w:szCs w:val="18"/>
              </w:rPr>
              <w:t>：</w:t>
            </w:r>
            <w:r>
              <w:rPr>
                <w:rFonts w:ascii="宋体" w:hAnsi="宋体" w:hint="eastAsia"/>
                <w:bCs/>
                <w:szCs w:val="21"/>
              </w:rPr>
              <w:t>具有较强的将所学知识转化应用的能力</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1089"/>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2-3</w:t>
            </w:r>
            <w:r>
              <w:rPr>
                <w:rFonts w:ascii="宋体" w:hAnsi="宋体" w:hint="eastAsia"/>
                <w:b/>
                <w:sz w:val="18"/>
                <w:szCs w:val="18"/>
              </w:rPr>
              <w:t>：</w:t>
            </w:r>
            <w:r>
              <w:rPr>
                <w:rFonts w:ascii="宋体" w:hAnsi="宋体" w:hint="eastAsia"/>
                <w:bCs/>
                <w:szCs w:val="21"/>
              </w:rPr>
              <w:t>具有较强的语言与文字表达、人际沟通能力，探索性、批判性思维能力等</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restart"/>
            <w:vAlign w:val="center"/>
          </w:tcPr>
          <w:p w:rsidR="003346AB" w:rsidRDefault="003346AB">
            <w:pPr>
              <w:widowControl/>
              <w:adjustRightInd w:val="0"/>
              <w:snapToGrid w:val="0"/>
              <w:jc w:val="center"/>
              <w:rPr>
                <w:rFonts w:ascii="宋体"/>
                <w:b/>
                <w:sz w:val="18"/>
                <w:szCs w:val="18"/>
              </w:rPr>
            </w:pPr>
            <w:r>
              <w:rPr>
                <w:rFonts w:ascii="宋体" w:hAnsi="宋体" w:hint="eastAsia"/>
                <w:b/>
                <w:sz w:val="18"/>
                <w:szCs w:val="18"/>
              </w:rPr>
              <w:t>素</w:t>
            </w:r>
          </w:p>
          <w:p w:rsidR="003346AB" w:rsidRDefault="003346AB">
            <w:pPr>
              <w:widowControl/>
              <w:adjustRightInd w:val="0"/>
              <w:snapToGrid w:val="0"/>
              <w:jc w:val="center"/>
              <w:rPr>
                <w:rFonts w:ascii="宋体"/>
                <w:b/>
                <w:sz w:val="18"/>
                <w:szCs w:val="18"/>
              </w:rPr>
            </w:pPr>
            <w:r>
              <w:rPr>
                <w:rFonts w:ascii="宋体" w:hAnsi="宋体" w:hint="eastAsia"/>
                <w:b/>
                <w:sz w:val="18"/>
                <w:szCs w:val="18"/>
              </w:rPr>
              <w:t>质</w:t>
            </w:r>
          </w:p>
          <w:p w:rsidR="003346AB" w:rsidRDefault="003346AB">
            <w:pPr>
              <w:widowControl/>
              <w:adjustRightInd w:val="0"/>
              <w:snapToGrid w:val="0"/>
              <w:jc w:val="center"/>
              <w:rPr>
                <w:rFonts w:ascii="宋体"/>
                <w:b/>
                <w:sz w:val="18"/>
                <w:szCs w:val="18"/>
              </w:rPr>
            </w:pPr>
            <w:r>
              <w:rPr>
                <w:rFonts w:ascii="宋体" w:hAnsi="宋体" w:hint="eastAsia"/>
                <w:b/>
                <w:sz w:val="18"/>
                <w:szCs w:val="18"/>
              </w:rPr>
              <w:t>要</w:t>
            </w:r>
          </w:p>
          <w:p w:rsidR="003346AB" w:rsidRDefault="003346AB">
            <w:pPr>
              <w:widowControl/>
              <w:adjustRightInd w:val="0"/>
              <w:snapToGrid w:val="0"/>
              <w:jc w:val="center"/>
              <w:rPr>
                <w:rFonts w:ascii="宋体"/>
                <w:b/>
                <w:sz w:val="18"/>
                <w:szCs w:val="18"/>
              </w:rPr>
            </w:pPr>
            <w:r>
              <w:rPr>
                <w:rFonts w:ascii="宋体" w:hAnsi="宋体" w:hint="eastAsia"/>
                <w:b/>
                <w:sz w:val="18"/>
                <w:szCs w:val="18"/>
              </w:rPr>
              <w:t>求</w:t>
            </w: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3-1</w:t>
            </w:r>
            <w:r>
              <w:rPr>
                <w:rFonts w:ascii="宋体" w:hAnsi="宋体" w:hint="eastAsia"/>
                <w:b/>
                <w:sz w:val="18"/>
                <w:szCs w:val="18"/>
              </w:rPr>
              <w:t>：</w:t>
            </w:r>
            <w:r>
              <w:rPr>
                <w:rFonts w:ascii="宋体" w:hAnsi="宋体" w:hint="eastAsia"/>
                <w:bCs/>
                <w:szCs w:val="21"/>
              </w:rPr>
              <w:t>掌握马克思主义、毛泽东思想和邓小平理论，具有良好的道德修养和社会责任感等</w:t>
            </w:r>
            <w:r>
              <w:rPr>
                <w:rFonts w:ascii="宋体" w:hAnsi="宋体"/>
                <w:bCs/>
                <w:szCs w:val="21"/>
              </w:rPr>
              <w:t xml:space="preserve"> </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3-2</w:t>
            </w:r>
            <w:r>
              <w:rPr>
                <w:rFonts w:ascii="宋体" w:hAnsi="宋体" w:hint="eastAsia"/>
                <w:b/>
                <w:sz w:val="18"/>
                <w:szCs w:val="18"/>
              </w:rPr>
              <w:t>：</w:t>
            </w:r>
            <w:r>
              <w:rPr>
                <w:rFonts w:ascii="宋体" w:hAnsi="宋体" w:hint="eastAsia"/>
                <w:bCs/>
                <w:szCs w:val="21"/>
              </w:rPr>
              <w:t>具备发现问题的敏锐性和判断力，能够运用管理学理论和方法，系统分析、解决组织的企业管理问题。</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3-3</w:t>
            </w:r>
            <w:r>
              <w:rPr>
                <w:rFonts w:ascii="宋体" w:hAnsi="宋体" w:hint="eastAsia"/>
                <w:b/>
                <w:sz w:val="18"/>
                <w:szCs w:val="18"/>
              </w:rPr>
              <w:t>：</w:t>
            </w:r>
            <w:r>
              <w:rPr>
                <w:rFonts w:ascii="宋体" w:hAnsi="宋体" w:hint="eastAsia"/>
                <w:bCs/>
                <w:szCs w:val="21"/>
              </w:rPr>
              <w:t>有较高的审美情趣、文化品位、人文素养等</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Cs/>
                <w:szCs w:val="21"/>
              </w:rPr>
              <w:t xml:space="preserve"> 3-4</w:t>
            </w:r>
            <w:r>
              <w:rPr>
                <w:rFonts w:ascii="宋体" w:hAnsi="宋体" w:hint="eastAsia"/>
                <w:bCs/>
                <w:szCs w:val="21"/>
              </w:rPr>
              <w:t>：具有一定的体育和军事基本知识，健全的心理和健康的体魄。</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bl>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3346AB" w:rsidRDefault="003346AB" w:rsidP="000A5C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346AB">
        <w:trPr>
          <w:trHeight w:val="850"/>
          <w:tblHeader/>
          <w:jc w:val="center"/>
        </w:trPr>
        <w:tc>
          <w:tcPr>
            <w:tcW w:w="3863" w:type="dxa"/>
            <w:gridSpan w:val="2"/>
            <w:tcBorders>
              <w:tl2br w:val="single" w:sz="4" w:space="0" w:color="auto"/>
            </w:tcBorders>
            <w:vAlign w:val="center"/>
          </w:tcPr>
          <w:p w:rsidR="003346AB" w:rsidRDefault="003346AB">
            <w:pPr>
              <w:adjustRightInd w:val="0"/>
              <w:snapToGrid w:val="0"/>
              <w:jc w:val="right"/>
              <w:rPr>
                <w:rFonts w:ascii="宋体"/>
                <w:b/>
                <w:sz w:val="18"/>
                <w:szCs w:val="18"/>
              </w:rPr>
            </w:pPr>
            <w:r>
              <w:rPr>
                <w:rFonts w:ascii="宋体" w:hAnsi="宋体" w:hint="eastAsia"/>
                <w:b/>
                <w:sz w:val="18"/>
                <w:szCs w:val="18"/>
              </w:rPr>
              <w:t>毕业要求</w:t>
            </w:r>
          </w:p>
          <w:p w:rsidR="003346AB" w:rsidRDefault="003346AB">
            <w:pPr>
              <w:adjustRightInd w:val="0"/>
              <w:snapToGrid w:val="0"/>
              <w:jc w:val="center"/>
              <w:rPr>
                <w:rFonts w:ascii="宋体"/>
                <w:b/>
                <w:sz w:val="18"/>
                <w:szCs w:val="18"/>
              </w:rPr>
            </w:pPr>
          </w:p>
          <w:p w:rsidR="003346AB" w:rsidRDefault="003346AB">
            <w:pPr>
              <w:adjustRightInd w:val="0"/>
              <w:snapToGrid w:val="0"/>
              <w:rPr>
                <w:rFonts w:ascii="宋体"/>
                <w:b/>
                <w:sz w:val="18"/>
                <w:szCs w:val="18"/>
              </w:rPr>
            </w:pPr>
            <w:r>
              <w:rPr>
                <w:rFonts w:ascii="宋体" w:hAnsi="宋体" w:hint="eastAsia"/>
                <w:b/>
                <w:sz w:val="18"/>
                <w:szCs w:val="18"/>
              </w:rPr>
              <w:t>课程体系</w:t>
            </w:r>
          </w:p>
        </w:tc>
        <w:tc>
          <w:tcPr>
            <w:tcW w:w="3436"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3346AB">
        <w:trPr>
          <w:trHeight w:val="510"/>
          <w:tblHeader/>
          <w:jc w:val="center"/>
        </w:trPr>
        <w:tc>
          <w:tcPr>
            <w:tcW w:w="1128"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课程号</w:t>
            </w:r>
          </w:p>
        </w:tc>
        <w:tc>
          <w:tcPr>
            <w:tcW w:w="2735"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1-1</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1-2</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1-3</w:t>
            </w: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6"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2-3</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3-3</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3-4</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r>
      <w:tr w:rsidR="003346AB">
        <w:trPr>
          <w:trHeight w:val="510"/>
          <w:jc w:val="center"/>
        </w:trPr>
        <w:tc>
          <w:tcPr>
            <w:tcW w:w="1128" w:type="dxa"/>
            <w:vAlign w:val="center"/>
          </w:tcPr>
          <w:p w:rsidR="003346AB" w:rsidRDefault="003346AB">
            <w:pPr>
              <w:widowControl/>
              <w:jc w:val="center"/>
              <w:rPr>
                <w:rFonts w:ascii="宋体"/>
                <w:kern w:val="0"/>
                <w:sz w:val="18"/>
                <w:szCs w:val="18"/>
              </w:rPr>
            </w:pPr>
            <w:r>
              <w:rPr>
                <w:rFonts w:ascii="宋体" w:hAnsi="宋体"/>
                <w:sz w:val="18"/>
                <w:szCs w:val="18"/>
              </w:rPr>
              <w:t>31GEC00001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思想道德修养与法律基础</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中国近现代史纲要</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31GEC00003</w:t>
            </w:r>
          </w:p>
        </w:tc>
        <w:tc>
          <w:tcPr>
            <w:tcW w:w="2735" w:type="dxa"/>
            <w:vAlign w:val="center"/>
          </w:tcPr>
          <w:p w:rsidR="003346AB" w:rsidRDefault="003346AB">
            <w:pPr>
              <w:jc w:val="left"/>
              <w:rPr>
                <w:rFonts w:ascii="宋体"/>
                <w:sz w:val="18"/>
                <w:szCs w:val="18"/>
              </w:rPr>
            </w:pPr>
            <w:r>
              <w:rPr>
                <w:rFonts w:ascii="宋体" w:hAnsi="宋体" w:hint="eastAsia"/>
                <w:sz w:val="18"/>
                <w:szCs w:val="18"/>
              </w:rPr>
              <w:t>马克思主义基本原理</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31GEC00004</w:t>
            </w:r>
          </w:p>
        </w:tc>
        <w:tc>
          <w:tcPr>
            <w:tcW w:w="2735" w:type="dxa"/>
            <w:vAlign w:val="center"/>
          </w:tcPr>
          <w:p w:rsidR="003346AB" w:rsidRDefault="003346AB">
            <w:pPr>
              <w:jc w:val="left"/>
              <w:rPr>
                <w:rFonts w:ascii="宋体"/>
                <w:sz w:val="18"/>
                <w:szCs w:val="18"/>
              </w:rPr>
            </w:pPr>
            <w:r>
              <w:rPr>
                <w:rFonts w:ascii="宋体" w:hAnsi="宋体" w:hint="eastAsia"/>
                <w:sz w:val="18"/>
                <w:szCs w:val="18"/>
              </w:rPr>
              <w:t>毛泽东思想与中国特色社会主义理论概论</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31GEC00005</w:t>
            </w:r>
          </w:p>
        </w:tc>
        <w:tc>
          <w:tcPr>
            <w:tcW w:w="2735" w:type="dxa"/>
            <w:vAlign w:val="center"/>
          </w:tcPr>
          <w:p w:rsidR="003346AB" w:rsidRDefault="003346AB">
            <w:pPr>
              <w:jc w:val="left"/>
              <w:rPr>
                <w:rFonts w:ascii="宋体"/>
                <w:sz w:val="18"/>
                <w:szCs w:val="18"/>
              </w:rPr>
            </w:pPr>
            <w:r>
              <w:rPr>
                <w:rFonts w:ascii="宋体" w:hAnsi="宋体" w:hint="eastAsia"/>
                <w:sz w:val="18"/>
                <w:szCs w:val="18"/>
              </w:rPr>
              <w:t>形势与政策</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31GEC00006</w:t>
            </w:r>
          </w:p>
        </w:tc>
        <w:tc>
          <w:tcPr>
            <w:tcW w:w="2735" w:type="dxa"/>
            <w:vAlign w:val="center"/>
          </w:tcPr>
          <w:p w:rsidR="003346AB" w:rsidRDefault="003346AB">
            <w:pPr>
              <w:jc w:val="left"/>
              <w:rPr>
                <w:rFonts w:ascii="宋体"/>
                <w:sz w:val="18"/>
                <w:szCs w:val="18"/>
              </w:rPr>
            </w:pPr>
            <w:r>
              <w:rPr>
                <w:rFonts w:ascii="宋体" w:hAnsi="宋体" w:hint="eastAsia"/>
                <w:sz w:val="18"/>
                <w:szCs w:val="18"/>
              </w:rPr>
              <w:t>思想政治理论课社会实践</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37GEC00001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军事理论</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37GEC00002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军事技能</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33GEC00001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1</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33GEC00002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2</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33GEC00003</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3</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lastRenderedPageBreak/>
              <w:t>33GEC00004</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4</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1</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2</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32GEC00003</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3</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32GEC00004</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4</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adjustRightInd w:val="0"/>
              <w:snapToGrid w:val="0"/>
              <w:jc w:val="center"/>
              <w:rPr>
                <w:rFonts w:ascii="宋体"/>
                <w:sz w:val="18"/>
                <w:szCs w:val="18"/>
              </w:rPr>
            </w:pPr>
            <w:r>
              <w:rPr>
                <w:rFonts w:ascii="宋体" w:hAnsi="宋体"/>
                <w:sz w:val="18"/>
                <w:szCs w:val="18"/>
              </w:rPr>
              <w:t>34GEC00*</w:t>
            </w:r>
          </w:p>
        </w:tc>
        <w:tc>
          <w:tcPr>
            <w:tcW w:w="2735" w:type="dxa"/>
            <w:vAlign w:val="center"/>
          </w:tcPr>
          <w:p w:rsidR="003346AB" w:rsidRDefault="003346AB">
            <w:pPr>
              <w:adjustRightInd w:val="0"/>
              <w:snapToGrid w:val="0"/>
              <w:jc w:val="left"/>
              <w:rPr>
                <w:rFonts w:ascii="宋体"/>
                <w:sz w:val="18"/>
                <w:szCs w:val="18"/>
              </w:rPr>
            </w:pPr>
            <w:r>
              <w:rPr>
                <w:rFonts w:ascii="宋体" w:hAnsi="宋体" w:hint="eastAsia"/>
                <w:sz w:val="18"/>
                <w:szCs w:val="18"/>
              </w:rPr>
              <w:t>大学计算机</w:t>
            </w:r>
            <w:r>
              <w:rPr>
                <w:rFonts w:ascii="宋体" w:hAnsi="宋体"/>
                <w:sz w:val="18"/>
                <w:szCs w:val="18"/>
              </w:rPr>
              <w:t>B</w:t>
            </w:r>
          </w:p>
          <w:p w:rsidR="003346AB" w:rsidRDefault="003346AB">
            <w:pPr>
              <w:adjustRightInd w:val="0"/>
              <w:snapToGrid w:val="0"/>
              <w:jc w:val="left"/>
              <w:rPr>
                <w:rFonts w:ascii="宋体"/>
                <w:sz w:val="18"/>
                <w:szCs w:val="18"/>
              </w:rPr>
            </w:pPr>
            <w:r>
              <w:rPr>
                <w:rFonts w:ascii="宋体" w:hAnsi="宋体"/>
                <w:sz w:val="18"/>
                <w:szCs w:val="18"/>
              </w:rPr>
              <w:t>College Computer B</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adjustRightInd w:val="0"/>
              <w:snapToGrid w:val="0"/>
              <w:jc w:val="center"/>
              <w:rPr>
                <w:rFonts w:ascii="宋体"/>
                <w:sz w:val="18"/>
                <w:szCs w:val="18"/>
              </w:rPr>
            </w:pPr>
            <w:r>
              <w:rPr>
                <w:rFonts w:ascii="宋体" w:hAnsi="宋体"/>
                <w:sz w:val="18"/>
                <w:szCs w:val="18"/>
              </w:rPr>
              <w:t>34GEC00011</w:t>
            </w:r>
          </w:p>
        </w:tc>
        <w:tc>
          <w:tcPr>
            <w:tcW w:w="2735" w:type="dxa"/>
            <w:vAlign w:val="center"/>
          </w:tcPr>
          <w:p w:rsidR="003346AB" w:rsidRDefault="003346AB">
            <w:pPr>
              <w:snapToGrid w:val="0"/>
              <w:rPr>
                <w:rFonts w:ascii="宋体"/>
                <w:sz w:val="18"/>
                <w:szCs w:val="18"/>
              </w:rPr>
            </w:pPr>
            <w:r>
              <w:rPr>
                <w:rFonts w:ascii="宋体" w:hAnsi="宋体"/>
                <w:sz w:val="18"/>
                <w:szCs w:val="18"/>
              </w:rPr>
              <w:t>Python</w:t>
            </w:r>
            <w:r>
              <w:rPr>
                <w:rFonts w:ascii="宋体" w:hAnsi="宋体" w:hint="eastAsia"/>
                <w:sz w:val="18"/>
                <w:szCs w:val="18"/>
              </w:rPr>
              <w:t>语言程序设计</w:t>
            </w:r>
          </w:p>
          <w:p w:rsidR="003346AB" w:rsidRDefault="003346AB">
            <w:pPr>
              <w:snapToGrid w:val="0"/>
              <w:jc w:val="left"/>
              <w:rPr>
                <w:rFonts w:ascii="宋体"/>
                <w:sz w:val="18"/>
                <w:szCs w:val="18"/>
              </w:rPr>
            </w:pPr>
            <w:r>
              <w:rPr>
                <w:rFonts w:ascii="宋体" w:hAnsi="宋体"/>
                <w:sz w:val="18"/>
                <w:szCs w:val="18"/>
              </w:rPr>
              <w:t>Python Language Programming</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snapToGrid w:val="0"/>
              <w:jc w:val="center"/>
              <w:rPr>
                <w:rFonts w:ascii="宋体"/>
                <w:sz w:val="18"/>
                <w:szCs w:val="18"/>
              </w:rPr>
            </w:pPr>
            <w:r>
              <w:rPr>
                <w:rFonts w:ascii="宋体" w:hAnsi="宋体"/>
                <w:sz w:val="18"/>
                <w:szCs w:val="18"/>
              </w:rPr>
              <w:t>34GEC00012</w:t>
            </w:r>
          </w:p>
        </w:tc>
        <w:tc>
          <w:tcPr>
            <w:tcW w:w="2735" w:type="dxa"/>
            <w:vAlign w:val="center"/>
          </w:tcPr>
          <w:p w:rsidR="003346AB" w:rsidRDefault="003346AB">
            <w:pPr>
              <w:snapToGrid w:val="0"/>
              <w:rPr>
                <w:rFonts w:ascii="宋体"/>
                <w:sz w:val="18"/>
                <w:szCs w:val="18"/>
              </w:rPr>
            </w:pPr>
            <w:r>
              <w:rPr>
                <w:rFonts w:ascii="宋体" w:hAnsi="宋体"/>
                <w:sz w:val="18"/>
                <w:szCs w:val="18"/>
              </w:rPr>
              <w:t>Python</w:t>
            </w:r>
            <w:r>
              <w:rPr>
                <w:rFonts w:ascii="宋体" w:hAnsi="宋体" w:hint="eastAsia"/>
                <w:sz w:val="18"/>
                <w:szCs w:val="18"/>
              </w:rPr>
              <w:t>语言程序设计实验</w:t>
            </w:r>
          </w:p>
          <w:p w:rsidR="003346AB" w:rsidRDefault="003346AB">
            <w:pPr>
              <w:snapToGrid w:val="0"/>
              <w:jc w:val="left"/>
              <w:rPr>
                <w:rFonts w:ascii="宋体"/>
                <w:sz w:val="18"/>
                <w:szCs w:val="18"/>
              </w:rPr>
            </w:pPr>
            <w:r>
              <w:rPr>
                <w:rFonts w:ascii="宋体" w:hAnsi="宋体"/>
                <w:sz w:val="18"/>
                <w:szCs w:val="18"/>
              </w:rPr>
              <w:t>Python Language Programming Experiment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92GEC00001</w:t>
            </w:r>
          </w:p>
        </w:tc>
        <w:tc>
          <w:tcPr>
            <w:tcW w:w="2735" w:type="dxa"/>
            <w:vAlign w:val="center"/>
          </w:tcPr>
          <w:p w:rsidR="003346AB" w:rsidRDefault="003346AB">
            <w:pPr>
              <w:snapToGrid w:val="0"/>
              <w:jc w:val="left"/>
              <w:rPr>
                <w:rFonts w:ascii="宋体"/>
                <w:sz w:val="18"/>
                <w:szCs w:val="18"/>
              </w:rPr>
            </w:pPr>
            <w:r>
              <w:rPr>
                <w:rFonts w:ascii="宋体" w:hAnsi="宋体" w:hint="eastAsia"/>
                <w:sz w:val="18"/>
                <w:szCs w:val="18"/>
              </w:rPr>
              <w:t>大学语文</w:t>
            </w:r>
          </w:p>
          <w:p w:rsidR="003346AB" w:rsidRDefault="003346AB">
            <w:pPr>
              <w:snapToGrid w:val="0"/>
              <w:jc w:val="left"/>
              <w:rPr>
                <w:rFonts w:ascii="宋体"/>
                <w:sz w:val="18"/>
                <w:szCs w:val="18"/>
              </w:rPr>
            </w:pPr>
            <w:r>
              <w:rPr>
                <w:rFonts w:ascii="宋体" w:hAnsi="宋体"/>
                <w:sz w:val="18"/>
                <w:szCs w:val="18"/>
              </w:rPr>
              <w:t>College Chinese</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64GEC00001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大学生职业生涯规划</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64GEC00002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创业基础</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08GECRY00*</w:t>
            </w:r>
          </w:p>
        </w:tc>
        <w:tc>
          <w:tcPr>
            <w:tcW w:w="2735" w:type="dxa"/>
            <w:vAlign w:val="center"/>
          </w:tcPr>
          <w:p w:rsidR="003346AB" w:rsidRDefault="003346AB">
            <w:pPr>
              <w:jc w:val="left"/>
              <w:rPr>
                <w:rFonts w:ascii="宋体"/>
                <w:sz w:val="18"/>
                <w:szCs w:val="18"/>
              </w:rPr>
            </w:pPr>
            <w:r>
              <w:rPr>
                <w:rFonts w:ascii="宋体" w:hAnsi="宋体" w:hint="eastAsia"/>
                <w:sz w:val="18"/>
                <w:szCs w:val="18"/>
              </w:rPr>
              <w:t>艺术教育课程（</w:t>
            </w:r>
            <w:proofErr w:type="gramStart"/>
            <w:r>
              <w:rPr>
                <w:rFonts w:ascii="宋体" w:hAnsi="宋体" w:hint="eastAsia"/>
                <w:sz w:val="18"/>
                <w:szCs w:val="18"/>
              </w:rPr>
              <w:t>八选一</w:t>
            </w:r>
            <w:proofErr w:type="gramEnd"/>
            <w:r>
              <w:rPr>
                <w:rFonts w:ascii="宋体" w:hAnsi="宋体" w:hint="eastAsia"/>
                <w:sz w:val="18"/>
                <w:szCs w:val="18"/>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bl>
    <w:p w:rsidR="003346AB" w:rsidRDefault="003346AB" w:rsidP="000A5CEB">
      <w:pPr>
        <w:widowControl/>
        <w:adjustRightInd w:val="0"/>
        <w:snapToGrid w:val="0"/>
        <w:spacing w:line="440" w:lineRule="exact"/>
        <w:ind w:firstLineChars="200" w:firstLine="480"/>
        <w:jc w:val="left"/>
        <w:rPr>
          <w:rFonts w:ascii="黑体" w:eastAsia="黑体"/>
          <w:bCs/>
          <w:sz w:val="24"/>
        </w:rPr>
      </w:pPr>
    </w:p>
    <w:p w:rsidR="003346AB" w:rsidRDefault="003346AB" w:rsidP="000A5C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w:t>
      </w:r>
      <w:r>
        <w:rPr>
          <w:rFonts w:ascii="黑体" w:eastAsia="黑体"/>
          <w:bCs/>
          <w:sz w:val="24"/>
        </w:rPr>
        <w:t>/</w:t>
      </w:r>
      <w:r>
        <w:rPr>
          <w:rFonts w:ascii="黑体" w:eastAsia="黑体" w:hint="eastAsia"/>
          <w:bCs/>
          <w:sz w:val="24"/>
        </w:rPr>
        <w:t>专业课程部分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346AB">
        <w:trPr>
          <w:trHeight w:val="850"/>
          <w:tblHeader/>
          <w:jc w:val="center"/>
        </w:trPr>
        <w:tc>
          <w:tcPr>
            <w:tcW w:w="3863" w:type="dxa"/>
            <w:gridSpan w:val="2"/>
            <w:tcBorders>
              <w:tl2br w:val="single" w:sz="4" w:space="0" w:color="auto"/>
            </w:tcBorders>
            <w:vAlign w:val="center"/>
          </w:tcPr>
          <w:p w:rsidR="003346AB" w:rsidRDefault="003346AB">
            <w:pPr>
              <w:adjustRightInd w:val="0"/>
              <w:snapToGrid w:val="0"/>
              <w:jc w:val="right"/>
              <w:rPr>
                <w:rFonts w:ascii="宋体"/>
                <w:b/>
                <w:sz w:val="18"/>
                <w:szCs w:val="18"/>
              </w:rPr>
            </w:pPr>
            <w:r>
              <w:rPr>
                <w:rFonts w:ascii="宋体" w:hAnsi="宋体" w:hint="eastAsia"/>
                <w:b/>
                <w:sz w:val="18"/>
                <w:szCs w:val="18"/>
              </w:rPr>
              <w:t>毕业要求</w:t>
            </w:r>
          </w:p>
          <w:p w:rsidR="003346AB" w:rsidRDefault="003346AB">
            <w:pPr>
              <w:adjustRightInd w:val="0"/>
              <w:snapToGrid w:val="0"/>
              <w:jc w:val="center"/>
              <w:rPr>
                <w:rFonts w:ascii="宋体"/>
                <w:b/>
                <w:sz w:val="18"/>
                <w:szCs w:val="18"/>
              </w:rPr>
            </w:pPr>
          </w:p>
          <w:p w:rsidR="003346AB" w:rsidRDefault="003346AB">
            <w:pPr>
              <w:adjustRightInd w:val="0"/>
              <w:snapToGrid w:val="0"/>
              <w:rPr>
                <w:rFonts w:ascii="宋体"/>
                <w:b/>
                <w:sz w:val="18"/>
                <w:szCs w:val="18"/>
              </w:rPr>
            </w:pPr>
            <w:r>
              <w:rPr>
                <w:rFonts w:ascii="宋体" w:hAnsi="宋体" w:hint="eastAsia"/>
                <w:b/>
                <w:sz w:val="18"/>
                <w:szCs w:val="18"/>
              </w:rPr>
              <w:t>课程体系</w:t>
            </w:r>
          </w:p>
        </w:tc>
        <w:tc>
          <w:tcPr>
            <w:tcW w:w="3436"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3346AB">
        <w:trPr>
          <w:trHeight w:val="510"/>
          <w:tblHeader/>
          <w:jc w:val="center"/>
        </w:trPr>
        <w:tc>
          <w:tcPr>
            <w:tcW w:w="1128"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课程号</w:t>
            </w:r>
          </w:p>
        </w:tc>
        <w:tc>
          <w:tcPr>
            <w:tcW w:w="2735"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1-1</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1-2</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1-3</w:t>
            </w: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6"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2-3</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3-3</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3-4</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91GEC002</w:t>
            </w:r>
          </w:p>
        </w:tc>
        <w:tc>
          <w:tcPr>
            <w:tcW w:w="2735" w:type="dxa"/>
            <w:vAlign w:val="center"/>
          </w:tcPr>
          <w:p w:rsidR="003346AB" w:rsidRDefault="003346AB">
            <w:pPr>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1</w:t>
            </w:r>
            <w:r>
              <w:rPr>
                <w:rFonts w:ascii="宋体" w:hint="eastAsia"/>
                <w:sz w:val="18"/>
                <w:szCs w:val="20"/>
              </w:rPr>
              <w:t>）</w:t>
            </w:r>
          </w:p>
          <w:p w:rsidR="003346AB" w:rsidRDefault="003346AB">
            <w:pPr>
              <w:snapToGrid w:val="0"/>
              <w:rPr>
                <w:rFonts w:ascii="宋体"/>
                <w:sz w:val="18"/>
                <w:szCs w:val="20"/>
              </w:rPr>
            </w:pPr>
            <w:r>
              <w:rPr>
                <w:rFonts w:ascii="宋体" w:hAnsi="宋体"/>
                <w:sz w:val="18"/>
                <w:szCs w:val="18"/>
              </w:rPr>
              <w:t>College mathematics B (calculus 1)</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91GEC003</w:t>
            </w:r>
          </w:p>
        </w:tc>
        <w:tc>
          <w:tcPr>
            <w:tcW w:w="2735"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2</w:t>
            </w:r>
            <w:r>
              <w:rPr>
                <w:rFonts w:ascii="宋体" w:hint="eastAsia"/>
                <w:sz w:val="18"/>
                <w:szCs w:val="20"/>
              </w:rPr>
              <w:t>）</w:t>
            </w:r>
          </w:p>
          <w:p w:rsidR="003346AB" w:rsidRDefault="003346AB">
            <w:pPr>
              <w:adjustRightInd w:val="0"/>
              <w:snapToGrid w:val="0"/>
              <w:rPr>
                <w:rFonts w:ascii="宋体"/>
                <w:sz w:val="18"/>
                <w:szCs w:val="20"/>
              </w:rPr>
            </w:pPr>
            <w:r>
              <w:rPr>
                <w:rFonts w:ascii="宋体" w:hAnsi="宋体"/>
                <w:sz w:val="18"/>
                <w:szCs w:val="18"/>
              </w:rPr>
              <w:t>College mathematics B (calculus 2)</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91GEC004</w:t>
            </w:r>
          </w:p>
        </w:tc>
        <w:tc>
          <w:tcPr>
            <w:tcW w:w="2735"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（线性代数）</w:t>
            </w:r>
          </w:p>
          <w:p w:rsidR="003346AB" w:rsidRDefault="003346AB">
            <w:pPr>
              <w:adjustRightInd w:val="0"/>
              <w:snapToGrid w:val="0"/>
              <w:rPr>
                <w:rFonts w:ascii="宋体"/>
                <w:sz w:val="18"/>
                <w:szCs w:val="20"/>
              </w:rPr>
            </w:pPr>
            <w:r>
              <w:rPr>
                <w:rFonts w:ascii="宋体" w:hAnsi="宋体"/>
                <w:sz w:val="18"/>
                <w:szCs w:val="18"/>
              </w:rPr>
              <w:t>College mathematics B (calculus 3)</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91GEC005</w:t>
            </w:r>
          </w:p>
        </w:tc>
        <w:tc>
          <w:tcPr>
            <w:tcW w:w="2735"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（概率论与数理统计）</w:t>
            </w:r>
          </w:p>
          <w:p w:rsidR="003346AB" w:rsidRDefault="003346AB">
            <w:pPr>
              <w:adjustRightInd w:val="0"/>
              <w:snapToGrid w:val="0"/>
              <w:rPr>
                <w:rFonts w:ascii="宋体"/>
                <w:sz w:val="18"/>
                <w:szCs w:val="20"/>
              </w:rPr>
            </w:pPr>
            <w:r>
              <w:rPr>
                <w:rFonts w:ascii="宋体" w:hAnsi="宋体"/>
                <w:sz w:val="18"/>
                <w:szCs w:val="18"/>
              </w:rPr>
              <w:t>College mathematics B (calculus4)</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04DFC00004</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微观经济学</w:t>
            </w:r>
          </w:p>
          <w:p w:rsidR="003346AB" w:rsidRDefault="003346AB">
            <w:pPr>
              <w:snapToGrid w:val="0"/>
              <w:rPr>
                <w:rFonts w:ascii="宋体"/>
                <w:sz w:val="18"/>
                <w:szCs w:val="18"/>
              </w:rPr>
            </w:pPr>
            <w:r>
              <w:rPr>
                <w:rFonts w:ascii="宋体" w:hAnsi="宋体"/>
                <w:color w:val="000000"/>
                <w:sz w:val="18"/>
                <w:szCs w:val="18"/>
              </w:rPr>
              <w:t>microeconomics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tabs>
                <w:tab w:val="left" w:pos="261"/>
                <w:tab w:val="center" w:pos="522"/>
              </w:tabs>
              <w:snapToGrid w:val="0"/>
              <w:ind w:leftChars="-50" w:left="-105" w:rightChars="-50" w:right="-105"/>
              <w:jc w:val="left"/>
              <w:rPr>
                <w:rFonts w:ascii="宋体"/>
                <w:sz w:val="18"/>
                <w:szCs w:val="18"/>
              </w:rPr>
            </w:pPr>
            <w:r>
              <w:rPr>
                <w:rFonts w:ascii="宋体" w:hAnsi="宋体"/>
                <w:sz w:val="18"/>
                <w:szCs w:val="18"/>
              </w:rPr>
              <w:t>04DFC00001</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管理学</w:t>
            </w:r>
          </w:p>
          <w:p w:rsidR="003346AB" w:rsidRDefault="003346AB">
            <w:pPr>
              <w:snapToGrid w:val="0"/>
              <w:rPr>
                <w:rFonts w:ascii="宋体"/>
                <w:sz w:val="18"/>
                <w:szCs w:val="18"/>
              </w:rPr>
            </w:pPr>
            <w:r>
              <w:rPr>
                <w:rFonts w:ascii="宋体" w:hAnsi="宋体"/>
                <w:color w:val="000000"/>
                <w:sz w:val="18"/>
                <w:szCs w:val="18"/>
              </w:rPr>
              <w:t>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04DFC00002</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会计学原理</w:t>
            </w:r>
          </w:p>
          <w:p w:rsidR="003346AB" w:rsidRDefault="003346AB">
            <w:pPr>
              <w:snapToGrid w:val="0"/>
              <w:rPr>
                <w:rFonts w:ascii="宋体"/>
                <w:sz w:val="18"/>
                <w:szCs w:val="18"/>
              </w:rPr>
            </w:pPr>
            <w:r>
              <w:rPr>
                <w:rFonts w:ascii="宋体" w:hAnsi="宋体"/>
                <w:color w:val="000000"/>
                <w:sz w:val="18"/>
                <w:szCs w:val="18"/>
              </w:rPr>
              <w:t>principle of accountancy</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Ansi="宋体"/>
                <w:sz w:val="18"/>
                <w:szCs w:val="18"/>
              </w:rPr>
              <w:t>04DFC</w:t>
            </w:r>
            <w:r>
              <w:rPr>
                <w:rFonts w:ascii="宋体"/>
                <w:sz w:val="18"/>
                <w:szCs w:val="18"/>
              </w:rPr>
              <w:t>00</w:t>
            </w:r>
            <w:r>
              <w:rPr>
                <w:rFonts w:ascii="宋体"/>
                <w:sz w:val="18"/>
                <w:szCs w:val="20"/>
              </w:rPr>
              <w:t>011</w:t>
            </w:r>
          </w:p>
        </w:tc>
        <w:tc>
          <w:tcPr>
            <w:tcW w:w="2735" w:type="dxa"/>
            <w:vAlign w:val="center"/>
          </w:tcPr>
          <w:p w:rsidR="003346AB" w:rsidRDefault="003346AB">
            <w:pPr>
              <w:snapToGrid w:val="0"/>
              <w:rPr>
                <w:rFonts w:ascii="宋体"/>
                <w:sz w:val="18"/>
                <w:szCs w:val="20"/>
              </w:rPr>
            </w:pPr>
            <w:r>
              <w:rPr>
                <w:rFonts w:ascii="宋体" w:hint="eastAsia"/>
                <w:sz w:val="18"/>
                <w:szCs w:val="20"/>
              </w:rPr>
              <w:t>市场营销学</w:t>
            </w:r>
          </w:p>
          <w:p w:rsidR="003346AB" w:rsidRDefault="003346AB">
            <w:pPr>
              <w:snapToGrid w:val="0"/>
              <w:rPr>
                <w:rFonts w:ascii="宋体"/>
                <w:sz w:val="18"/>
                <w:szCs w:val="20"/>
              </w:rPr>
            </w:pPr>
            <w:r>
              <w:rPr>
                <w:rFonts w:ascii="宋体"/>
                <w:color w:val="000000"/>
                <w:sz w:val="18"/>
                <w:szCs w:val="20"/>
              </w:rPr>
              <w:t>marketing</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04DFC00003</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统计学</w:t>
            </w:r>
          </w:p>
          <w:p w:rsidR="003346AB" w:rsidRDefault="003346AB">
            <w:pPr>
              <w:snapToGrid w:val="0"/>
              <w:rPr>
                <w:rFonts w:ascii="宋体"/>
                <w:sz w:val="18"/>
                <w:szCs w:val="18"/>
              </w:rPr>
            </w:pPr>
            <w:r>
              <w:rPr>
                <w:rFonts w:ascii="宋体" w:hAnsi="宋体"/>
                <w:color w:val="000000"/>
                <w:sz w:val="18"/>
                <w:szCs w:val="18"/>
              </w:rPr>
              <w:t>statistics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hAnsi="宋体"/>
                <w:sz w:val="18"/>
                <w:szCs w:val="18"/>
              </w:rPr>
              <w:t>04SDC00304</w:t>
            </w:r>
          </w:p>
        </w:tc>
        <w:tc>
          <w:tcPr>
            <w:tcW w:w="2735" w:type="dxa"/>
            <w:vAlign w:val="center"/>
          </w:tcPr>
          <w:p w:rsidR="003346AB" w:rsidRDefault="003346AB">
            <w:pPr>
              <w:snapToGrid w:val="0"/>
              <w:rPr>
                <w:rFonts w:ascii="宋体"/>
                <w:sz w:val="18"/>
                <w:szCs w:val="20"/>
              </w:rPr>
            </w:pPr>
            <w:r>
              <w:rPr>
                <w:rFonts w:ascii="宋体" w:hint="eastAsia"/>
                <w:sz w:val="18"/>
                <w:szCs w:val="20"/>
              </w:rPr>
              <w:t>人力资源管理</w:t>
            </w:r>
            <w:r>
              <w:rPr>
                <w:rFonts w:ascii="宋体"/>
                <w:sz w:val="18"/>
                <w:szCs w:val="20"/>
              </w:rPr>
              <w:t>Human Resource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04SDC01002</w:t>
            </w:r>
          </w:p>
        </w:tc>
        <w:tc>
          <w:tcPr>
            <w:tcW w:w="2735" w:type="dxa"/>
            <w:vAlign w:val="center"/>
          </w:tcPr>
          <w:p w:rsidR="003346AB" w:rsidRDefault="003346AB">
            <w:pPr>
              <w:snapToGrid w:val="0"/>
              <w:rPr>
                <w:rFonts w:ascii="宋体"/>
                <w:sz w:val="18"/>
                <w:szCs w:val="20"/>
              </w:rPr>
            </w:pPr>
            <w:r>
              <w:rPr>
                <w:rFonts w:ascii="宋体" w:hint="eastAsia"/>
                <w:sz w:val="18"/>
                <w:szCs w:val="20"/>
              </w:rPr>
              <w:t>财务管理</w:t>
            </w:r>
            <w:r>
              <w:rPr>
                <w:rFonts w:ascii="宋体"/>
                <w:sz w:val="18"/>
                <w:szCs w:val="20"/>
              </w:rPr>
              <w:t>financial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lastRenderedPageBreak/>
              <w:t>04SDC01003</w:t>
            </w:r>
          </w:p>
        </w:tc>
        <w:tc>
          <w:tcPr>
            <w:tcW w:w="2735" w:type="dxa"/>
            <w:vAlign w:val="center"/>
          </w:tcPr>
          <w:p w:rsidR="003346AB" w:rsidRDefault="003346AB">
            <w:pPr>
              <w:snapToGrid w:val="0"/>
              <w:rPr>
                <w:rFonts w:ascii="宋体"/>
                <w:sz w:val="18"/>
                <w:szCs w:val="20"/>
              </w:rPr>
            </w:pPr>
            <w:r>
              <w:rPr>
                <w:rFonts w:ascii="宋体" w:hint="eastAsia"/>
                <w:sz w:val="18"/>
                <w:szCs w:val="20"/>
              </w:rPr>
              <w:t>生产与运作管理</w:t>
            </w:r>
          </w:p>
          <w:p w:rsidR="003346AB" w:rsidRDefault="003346AB">
            <w:pPr>
              <w:snapToGrid w:val="0"/>
              <w:rPr>
                <w:rFonts w:ascii="宋体"/>
                <w:sz w:val="18"/>
                <w:szCs w:val="20"/>
              </w:rPr>
            </w:pPr>
            <w:r>
              <w:rPr>
                <w:rFonts w:ascii="宋体"/>
                <w:sz w:val="18"/>
                <w:szCs w:val="20"/>
              </w:rPr>
              <w:t>production and operation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color w:val="000000"/>
                <w:sz w:val="18"/>
                <w:szCs w:val="20"/>
              </w:rPr>
            </w:pPr>
            <w:r>
              <w:rPr>
                <w:rFonts w:ascii="宋体"/>
                <w:sz w:val="18"/>
                <w:szCs w:val="20"/>
              </w:rPr>
              <w:t>04SDC01004</w:t>
            </w:r>
          </w:p>
        </w:tc>
        <w:tc>
          <w:tcPr>
            <w:tcW w:w="2735" w:type="dxa"/>
            <w:vAlign w:val="center"/>
          </w:tcPr>
          <w:p w:rsidR="003346AB" w:rsidRDefault="003346AB">
            <w:pPr>
              <w:adjustRightInd w:val="0"/>
              <w:rPr>
                <w:rFonts w:ascii="宋体"/>
                <w:color w:val="000000"/>
                <w:sz w:val="18"/>
                <w:szCs w:val="20"/>
              </w:rPr>
            </w:pPr>
            <w:r>
              <w:rPr>
                <w:rFonts w:ascii="宋体" w:hint="eastAsia"/>
                <w:color w:val="000000"/>
                <w:sz w:val="18"/>
                <w:szCs w:val="20"/>
              </w:rPr>
              <w:t>质量管理</w:t>
            </w:r>
            <w:r>
              <w:rPr>
                <w:rFonts w:ascii="宋体"/>
                <w:color w:val="000000"/>
                <w:sz w:val="18"/>
                <w:szCs w:val="20"/>
              </w:rPr>
              <w:t>quality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color w:val="000000"/>
                <w:sz w:val="18"/>
                <w:szCs w:val="20"/>
              </w:rPr>
            </w:pPr>
            <w:r>
              <w:rPr>
                <w:rFonts w:ascii="宋体"/>
                <w:sz w:val="18"/>
                <w:szCs w:val="20"/>
              </w:rPr>
              <w:t>04SDC01005</w:t>
            </w:r>
          </w:p>
        </w:tc>
        <w:tc>
          <w:tcPr>
            <w:tcW w:w="2735" w:type="dxa"/>
            <w:vAlign w:val="center"/>
          </w:tcPr>
          <w:p w:rsidR="003346AB" w:rsidRDefault="003346AB">
            <w:pPr>
              <w:snapToGrid w:val="0"/>
              <w:rPr>
                <w:rFonts w:ascii="宋体"/>
                <w:color w:val="000000"/>
                <w:sz w:val="18"/>
                <w:szCs w:val="20"/>
              </w:rPr>
            </w:pPr>
            <w:r>
              <w:rPr>
                <w:rFonts w:ascii="宋体" w:hint="eastAsia"/>
                <w:color w:val="000000"/>
                <w:sz w:val="18"/>
                <w:szCs w:val="20"/>
              </w:rPr>
              <w:t>战略管理</w:t>
            </w:r>
          </w:p>
          <w:p w:rsidR="003346AB" w:rsidRDefault="003346AB">
            <w:pPr>
              <w:snapToGrid w:val="0"/>
              <w:rPr>
                <w:rFonts w:ascii="宋体"/>
                <w:color w:val="000000"/>
                <w:sz w:val="18"/>
                <w:szCs w:val="20"/>
              </w:rPr>
            </w:pPr>
            <w:r>
              <w:rPr>
                <w:rFonts w:ascii="宋体"/>
                <w:color w:val="000000"/>
                <w:sz w:val="18"/>
                <w:szCs w:val="20"/>
              </w:rPr>
              <w:t>Strategic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04SDC01006</w:t>
            </w:r>
          </w:p>
        </w:tc>
        <w:tc>
          <w:tcPr>
            <w:tcW w:w="2735" w:type="dxa"/>
            <w:vAlign w:val="center"/>
          </w:tcPr>
          <w:p w:rsidR="003346AB" w:rsidRDefault="003346AB">
            <w:pPr>
              <w:snapToGrid w:val="0"/>
              <w:rPr>
                <w:rFonts w:ascii="宋体"/>
                <w:color w:val="000000"/>
                <w:sz w:val="18"/>
                <w:szCs w:val="20"/>
              </w:rPr>
            </w:pPr>
            <w:r>
              <w:rPr>
                <w:rFonts w:ascii="宋体" w:hint="eastAsia"/>
                <w:color w:val="000000"/>
                <w:sz w:val="18"/>
                <w:szCs w:val="20"/>
              </w:rPr>
              <w:t>管理信息系统</w:t>
            </w:r>
          </w:p>
          <w:p w:rsidR="003346AB" w:rsidRDefault="003346AB">
            <w:pPr>
              <w:snapToGrid w:val="0"/>
              <w:rPr>
                <w:rFonts w:ascii="宋体"/>
                <w:sz w:val="18"/>
                <w:szCs w:val="20"/>
              </w:rPr>
            </w:pPr>
            <w:r>
              <w:rPr>
                <w:rFonts w:ascii="宋体"/>
                <w:sz w:val="18"/>
                <w:szCs w:val="20"/>
              </w:rPr>
              <w:t>management information system</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04SDC00301</w:t>
            </w:r>
          </w:p>
        </w:tc>
        <w:tc>
          <w:tcPr>
            <w:tcW w:w="2735" w:type="dxa"/>
            <w:vAlign w:val="center"/>
          </w:tcPr>
          <w:p w:rsidR="003346AB" w:rsidRDefault="003346AB">
            <w:pPr>
              <w:snapToGrid w:val="0"/>
              <w:rPr>
                <w:rFonts w:ascii="宋体"/>
                <w:sz w:val="18"/>
                <w:szCs w:val="20"/>
              </w:rPr>
            </w:pPr>
            <w:r>
              <w:rPr>
                <w:rFonts w:ascii="宋体" w:hint="eastAsia"/>
                <w:sz w:val="18"/>
                <w:szCs w:val="20"/>
              </w:rPr>
              <w:t>学年论文</w:t>
            </w:r>
            <w:r>
              <w:rPr>
                <w:rFonts w:ascii="宋体"/>
                <w:sz w:val="18"/>
                <w:szCs w:val="20"/>
              </w:rPr>
              <w:t>term thesis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04SDC00302</w:t>
            </w:r>
          </w:p>
        </w:tc>
        <w:tc>
          <w:tcPr>
            <w:tcW w:w="2735" w:type="dxa"/>
            <w:vAlign w:val="center"/>
          </w:tcPr>
          <w:p w:rsidR="003346AB" w:rsidRDefault="003346AB">
            <w:pPr>
              <w:rPr>
                <w:rFonts w:ascii="宋体"/>
                <w:color w:val="000000"/>
                <w:sz w:val="18"/>
                <w:szCs w:val="20"/>
              </w:rPr>
            </w:pPr>
            <w:r>
              <w:rPr>
                <w:rFonts w:ascii="宋体" w:hint="eastAsia"/>
                <w:color w:val="000000"/>
                <w:sz w:val="18"/>
                <w:szCs w:val="20"/>
              </w:rPr>
              <w:t>毕业实习</w:t>
            </w:r>
            <w:r>
              <w:rPr>
                <w:rFonts w:ascii="宋体"/>
                <w:color w:val="000000"/>
                <w:sz w:val="18"/>
                <w:szCs w:val="20"/>
              </w:rPr>
              <w:t>graduation field work</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04SDC00303</w:t>
            </w:r>
          </w:p>
        </w:tc>
        <w:tc>
          <w:tcPr>
            <w:tcW w:w="2735" w:type="dxa"/>
            <w:vAlign w:val="center"/>
          </w:tcPr>
          <w:p w:rsidR="003346AB" w:rsidRDefault="003346AB">
            <w:pPr>
              <w:rPr>
                <w:rFonts w:ascii="宋体"/>
                <w:color w:val="000000"/>
                <w:sz w:val="18"/>
                <w:szCs w:val="20"/>
              </w:rPr>
            </w:pPr>
            <w:r>
              <w:rPr>
                <w:rFonts w:ascii="宋体" w:hint="eastAsia"/>
                <w:color w:val="000000"/>
                <w:sz w:val="18"/>
                <w:szCs w:val="20"/>
              </w:rPr>
              <w:t>毕业论文</w:t>
            </w:r>
            <w:r>
              <w:rPr>
                <w:rFonts w:ascii="宋体"/>
                <w:color w:val="000000"/>
                <w:sz w:val="18"/>
                <w:szCs w:val="20"/>
              </w:rPr>
              <w:t>thesis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bl>
    <w:p w:rsidR="003346AB" w:rsidRDefault="003346AB">
      <w:pPr>
        <w:widowControl/>
        <w:jc w:val="left"/>
        <w:rPr>
          <w:rFonts w:asci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3346AB" w:rsidRDefault="003346AB">
      <w:pPr>
        <w:widowControl/>
        <w:jc w:val="left"/>
        <w:rPr>
          <w:rFonts w:ascii="宋体"/>
          <w:bCs/>
          <w:szCs w:val="21"/>
        </w:rPr>
      </w:pPr>
      <w:r>
        <w:rPr>
          <w:rFonts w:ascii="仿宋" w:eastAsia="仿宋" w:hAnsi="仿宋" w:hint="eastAsia"/>
          <w:i/>
          <w:sz w:val="24"/>
          <w:szCs w:val="21"/>
        </w:rPr>
        <w:t>【各专业应根据毕业要求与课程目标、课程内容与课程目标的对应关系编制本表，各专业开设学科、专业核心课程（必修课）应对毕业要求达成具有一定支撑作用。】</w:t>
      </w:r>
    </w:p>
    <w:p w:rsidR="003346AB" w:rsidRDefault="003346AB">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3346AB" w:rsidRDefault="006114C2">
      <w:pPr>
        <w:widowControl/>
        <w:jc w:val="left"/>
        <w:rPr>
          <w:rFonts w:ascii="仿宋" w:eastAsia="仿宋" w:hAnsi="仿宋"/>
          <w:i/>
          <w:color w:val="FF0000"/>
          <w:sz w:val="24"/>
          <w:szCs w:val="21"/>
        </w:rPr>
      </w:pPr>
      <w:r w:rsidRPr="006114C2">
        <w:rPr>
          <w:noProof/>
        </w:rPr>
        <w:pict>
          <v:rect id="1026" o:spid="_x0000_s1026" style="position:absolute;margin-left:369.9pt;margin-top:371.05pt;width:70.4pt;height:20.75pt;z-index:2;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物流与供应链管理</w:t>
                  </w:r>
                </w:p>
              </w:txbxContent>
            </v:textbox>
          </v:rect>
        </w:pict>
      </w:r>
      <w:r w:rsidRPr="006114C2">
        <w:pict>
          <v:group id="1027" o:spid="_x0000_s1027" editas="canvas" style="width:15307.45pt;height:10162.6pt;mso-position-horizontal-relative:char;mso-position-vertical-relative:line" coordorigin="1705,492" coordsize="306149,203252">
            <v:rect id="_x0000_s1028" style="position:absolute;left:1705;top:492;width:306149;height:203252" filled="f" strokecolor="gray" strokeweight=".25pt">
              <o:lock v:ext="edit" aspectratio="t"/>
            </v:rect>
            <v:line id="1030" o:spid="_x0000_s1029" style="position:absolute" from="35734,93984" to="307854,93984" strokecolor="#4579b8"/>
            <v:line id="1031" o:spid="_x0000_s1030" style="position:absolute" from="35734,202104" to="307854,202124" strokecolor="#4579b8"/>
            <v:line id="1032" o:spid="_x0000_s1031" style="position:absolute" from="52234,37264" to="52234,184684" strokecolor="#4579b8"/>
            <v:line id="1033" o:spid="_x0000_s1032" style="position:absolute;flip:x" from="84054,37244" to="84134,202124" strokecolor="#4579b8"/>
            <v:line id="1034" o:spid="_x0000_s1033" style="position:absolute" from="116034,37244" to="116054,202124" strokecolor="#4579b8"/>
            <v:line id="1035" o:spid="_x0000_s1034" style="position:absolute" from="147934,37244" to="147954,202124" strokecolor="#4579b8"/>
            <v:line id="1036" o:spid="_x0000_s1035" style="position:absolute" from="179834,37244" to="179854,202124" strokecolor="#4579b8"/>
            <v:line id="1037" o:spid="_x0000_s1036" style="position:absolute" from="211734,37244" to="212094,202124" strokecolor="#4579b8"/>
            <v:line id="1038" o:spid="_x0000_s1037" style="position:absolute;flip:x" from="275474,37244" to="275534,202124" strokecolor="#4579b8"/>
            <v:line id="1039" o:spid="_x0000_s1038" style="position:absolute" from="243634,37244" to="243654,202104" strokecolor="#4579b8"/>
            <v:line id="1040" o:spid="_x0000_s1039" style="position:absolute" from="307434,37244" to="307454,203744" strokecolor="#4579b8"/>
            <v:line id="1041" o:spid="_x0000_s1040" style="position:absolute" from="35734,48724" to="307854,48724" strokecolor="#4579b8"/>
            <v:line id="1042" o:spid="_x0000_s1041" style="position:absolute;flip:y" from="35734,129304" to="307854,130624" strokecolor="#4579b8"/>
            <v:rect id="1043" o:spid="_x0000_s1042" style="position:absolute;left:1762;top:1167;width:825;height:2263;v-text-anchor:middle" fillcolor="#ffbe86" strokecolor="#f68c36">
              <v:fill color2="#ffebdb" rotate="t" angle="180" colors="0 #ffbe86;22938f #ffd0aa;1 #ffebdb" focus="100%" type="gradient"/>
              <v:shadow on="t" color="black" opacity="24903f" origin=",.5" offset="0,.55556mm"/>
              <v:textbox>
                <w:txbxContent>
                  <w:p w:rsidR="00D47C86" w:rsidRDefault="00D47C86">
                    <w:pPr>
                      <w:jc w:val="center"/>
                      <w:rPr>
                        <w:b/>
                        <w:color w:val="000000"/>
                        <w:sz w:val="18"/>
                        <w:szCs w:val="18"/>
                      </w:rPr>
                    </w:pPr>
                    <w:r>
                      <w:rPr>
                        <w:rFonts w:hint="eastAsia"/>
                        <w:b/>
                        <w:color w:val="000000"/>
                        <w:sz w:val="18"/>
                        <w:szCs w:val="18"/>
                      </w:rPr>
                      <w:t>通识教育课程</w:t>
                    </w:r>
                  </w:p>
                </w:txbxContent>
              </v:textbox>
            </v:rect>
            <v:rect id="1044" o:spid="_x0000_s1043" style="position:absolute;left:1762;top:3430;width:825;height:2264;v-text-anchor:middle" fillcolor="#c9b5e8" strokecolor="#795d9b">
              <v:fill color2="#f0eaf9" rotate="t" angle="180" colors="0 #c9b5e8;22938f #d9cbee;1 #f0eaf9" focus="100%" type="gradient"/>
              <v:shadow on="t" color="black" opacity="24903f" origin=",.5" offset="0,.55556mm"/>
              <v:textbox>
                <w:txbxContent>
                  <w:p w:rsidR="00D47C86" w:rsidRDefault="00D47C86">
                    <w:pPr>
                      <w:jc w:val="center"/>
                      <w:rPr>
                        <w:b/>
                        <w:color w:val="000000"/>
                        <w:sz w:val="18"/>
                        <w:szCs w:val="18"/>
                      </w:rPr>
                    </w:pPr>
                    <w:r>
                      <w:rPr>
                        <w:rFonts w:hint="eastAsia"/>
                        <w:b/>
                        <w:color w:val="000000"/>
                        <w:sz w:val="18"/>
                        <w:szCs w:val="18"/>
                      </w:rPr>
                      <w:t>学科基础课程</w:t>
                    </w:r>
                  </w:p>
                </w:txbxContent>
              </v:textbox>
            </v:rect>
            <v:rect id="1045" o:spid="_x0000_s1044" style="position:absolute;left:1762;top:5262;width:825;height:3574;v-text-anchor:middle" fillcolor="#ffa2a1" strokecolor="#bc4542">
              <v:fill color2="#ffe5e5" rotate="t" angle="180" colors="0 #ffa2a1;22938f #ffbebd;1 #ffe5e5" focus="100%" type="gradient"/>
              <v:shadow on="t" color="black" opacity="24903f" origin=",.5" offset="0,.55556mm"/>
              <v:textbox>
                <w:txbxContent>
                  <w:p w:rsidR="00D47C86" w:rsidRDefault="00D47C86">
                    <w:pPr>
                      <w:jc w:val="center"/>
                      <w:rPr>
                        <w:b/>
                        <w:color w:val="000000"/>
                        <w:sz w:val="18"/>
                        <w:szCs w:val="18"/>
                      </w:rPr>
                    </w:pPr>
                    <w:r>
                      <w:rPr>
                        <w:rFonts w:hint="eastAsia"/>
                        <w:b/>
                        <w:color w:val="000000"/>
                        <w:sz w:val="18"/>
                        <w:szCs w:val="18"/>
                      </w:rPr>
                      <w:t>专业发展课程</w:t>
                    </w:r>
                  </w:p>
                </w:txbxContent>
              </v:textbox>
            </v:rect>
            <v:rect id="1046" o:spid="_x0000_s1045" style="position:absolute;left:2876;top:1591;width:5816;height:340;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大学英语（</w:t>
                    </w:r>
                    <w:r>
                      <w:rPr>
                        <w:rFonts w:ascii="宋体" w:hAnsi="宋体"/>
                        <w:color w:val="000000"/>
                        <w:sz w:val="18"/>
                        <w:szCs w:val="18"/>
                      </w:rPr>
                      <w:t>1-4</w:t>
                    </w:r>
                    <w:r>
                      <w:rPr>
                        <w:rFonts w:ascii="宋体" w:hAnsi="宋体" w:hint="eastAsia"/>
                        <w:color w:val="000000"/>
                        <w:sz w:val="18"/>
                        <w:szCs w:val="18"/>
                      </w:rPr>
                      <w:t>），大学体育（</w:t>
                    </w:r>
                    <w:r>
                      <w:rPr>
                        <w:rFonts w:ascii="宋体" w:hAnsi="宋体"/>
                        <w:color w:val="000000"/>
                        <w:sz w:val="18"/>
                        <w:szCs w:val="18"/>
                      </w:rPr>
                      <w:t>1-4</w:t>
                    </w:r>
                    <w:r>
                      <w:rPr>
                        <w:rFonts w:ascii="宋体" w:hAnsi="宋体" w:hint="eastAsia"/>
                        <w:color w:val="000000"/>
                        <w:sz w:val="18"/>
                        <w:szCs w:val="18"/>
                      </w:rPr>
                      <w:t>）</w:t>
                    </w:r>
                  </w:p>
                </w:txbxContent>
              </v:textbox>
            </v:rect>
            <v:rect id="1047" o:spid="_x0000_s1046" style="position:absolute;left:2587;top:621;width:1595;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第一学期</w:t>
                    </w:r>
                  </w:p>
                </w:txbxContent>
              </v:textbox>
            </v:rect>
            <v:rect id="1048" o:spid="_x0000_s1047" style="position:absolute;left:4185;top:621;width:1595;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第二学期</w:t>
                    </w:r>
                  </w:p>
                </w:txbxContent>
              </v:textbox>
            </v:rect>
            <v:rect id="1049" o:spid="_x0000_s1048" style="position:absolute;left:5783;top:621;width:1594;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第三学期</w:t>
                    </w:r>
                  </w:p>
                </w:txbxContent>
              </v:textbox>
            </v:rect>
            <v:rect id="1050" o:spid="_x0000_s1049" style="position:absolute;left:7380;top:621;width:1595;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第四学期</w:t>
                    </w:r>
                  </w:p>
                </w:txbxContent>
              </v:textbox>
            </v:rect>
            <v:rect id="1051" o:spid="_x0000_s1050" style="position:absolute;left:8977;top:620;width:1595;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第五学期</w:t>
                    </w:r>
                  </w:p>
                </w:txbxContent>
              </v:textbox>
            </v:rect>
            <v:rect id="1052" o:spid="_x0000_s1051" style="position:absolute;left:10575;top:620;width:1595;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第六学期</w:t>
                    </w:r>
                  </w:p>
                </w:txbxContent>
              </v:textbox>
            </v:rect>
            <v:rect id="1053" o:spid="_x0000_s1052" style="position:absolute;left:12173;top:620;width:1595;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第七学期</w:t>
                    </w:r>
                  </w:p>
                </w:txbxContent>
              </v:textbox>
            </v:rect>
            <v:rect id="1054" o:spid="_x0000_s1053" style="position:absolute;left:13757;top:620;width:1594;height:543;v-text-anchor:middle" fillcolor="#8064a2" stroked="f">
              <v:fill opacity="32896f"/>
              <v:textbox>
                <w:txbxContent>
                  <w:p w:rsidR="00D47C86" w:rsidRDefault="00D47C86">
                    <w:pPr>
                      <w:jc w:val="center"/>
                      <w:rPr>
                        <w:b/>
                        <w:color w:val="000000"/>
                        <w:sz w:val="18"/>
                        <w:szCs w:val="18"/>
                      </w:rPr>
                    </w:pPr>
                    <w:r>
                      <w:rPr>
                        <w:rFonts w:hint="eastAsia"/>
                        <w:b/>
                        <w:color w:val="000000"/>
                        <w:sz w:val="18"/>
                        <w:szCs w:val="18"/>
                      </w:rPr>
                      <w:t>第八学期</w:t>
                    </w:r>
                  </w:p>
                </w:txbxContent>
              </v:textbox>
            </v:rect>
            <v:rect id="1055" o:spid="_x0000_s1054" style="position:absolute;left:2876;top:1197;width:12189;height:340;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形势与政策（</w:t>
                    </w:r>
                    <w:r>
                      <w:rPr>
                        <w:rFonts w:ascii="宋体" w:hAnsi="宋体"/>
                        <w:color w:val="000000"/>
                        <w:sz w:val="18"/>
                        <w:szCs w:val="18"/>
                      </w:rPr>
                      <w:t>1-8</w:t>
                    </w:r>
                    <w:r>
                      <w:rPr>
                        <w:rFonts w:ascii="宋体" w:hAnsi="宋体" w:hint="eastAsia"/>
                        <w:color w:val="000000"/>
                        <w:sz w:val="18"/>
                        <w:szCs w:val="18"/>
                      </w:rPr>
                      <w:t>），创业基础（</w:t>
                    </w:r>
                    <w:r>
                      <w:rPr>
                        <w:rFonts w:ascii="宋体" w:hAnsi="宋体"/>
                        <w:color w:val="000000"/>
                        <w:sz w:val="18"/>
                        <w:szCs w:val="18"/>
                      </w:rPr>
                      <w:t>2-8</w:t>
                    </w:r>
                    <w:r>
                      <w:rPr>
                        <w:rFonts w:ascii="宋体" w:hAnsi="宋体" w:hint="eastAsia"/>
                        <w:color w:val="000000"/>
                        <w:sz w:val="18"/>
                        <w:szCs w:val="18"/>
                      </w:rPr>
                      <w:t>），职业生涯规划（</w:t>
                    </w:r>
                    <w:r>
                      <w:rPr>
                        <w:rFonts w:ascii="宋体" w:hAnsi="宋体"/>
                        <w:color w:val="000000"/>
                        <w:sz w:val="18"/>
                        <w:szCs w:val="18"/>
                      </w:rPr>
                      <w:t>2-8</w:t>
                    </w:r>
                    <w:r>
                      <w:rPr>
                        <w:rFonts w:ascii="宋体" w:hAnsi="宋体" w:hint="eastAsia"/>
                        <w:color w:val="000000"/>
                        <w:sz w:val="18"/>
                        <w:szCs w:val="18"/>
                      </w:rPr>
                      <w:t>），艺术教育课程（</w:t>
                    </w:r>
                    <w:r>
                      <w:rPr>
                        <w:rFonts w:ascii="宋体" w:hAnsi="宋体"/>
                        <w:color w:val="000000"/>
                        <w:sz w:val="18"/>
                        <w:szCs w:val="18"/>
                      </w:rPr>
                      <w:t>2-8</w:t>
                    </w:r>
                    <w:r>
                      <w:rPr>
                        <w:rFonts w:ascii="宋体" w:hAnsi="宋体" w:hint="eastAsia"/>
                        <w:color w:val="000000"/>
                        <w:sz w:val="18"/>
                        <w:szCs w:val="18"/>
                      </w:rPr>
                      <w:t>），</w:t>
                    </w:r>
                    <w:proofErr w:type="gramStart"/>
                    <w:r>
                      <w:rPr>
                        <w:rFonts w:ascii="宋体" w:hAnsi="宋体" w:hint="eastAsia"/>
                        <w:color w:val="000000"/>
                        <w:sz w:val="18"/>
                        <w:szCs w:val="18"/>
                      </w:rPr>
                      <w:t>通识通选</w:t>
                    </w:r>
                    <w:proofErr w:type="gramEnd"/>
                    <w:r>
                      <w:rPr>
                        <w:rFonts w:ascii="宋体" w:hAnsi="宋体" w:hint="eastAsia"/>
                        <w:color w:val="000000"/>
                        <w:sz w:val="18"/>
                        <w:szCs w:val="18"/>
                      </w:rPr>
                      <w:t>课程（</w:t>
                    </w:r>
                    <w:r>
                      <w:rPr>
                        <w:rFonts w:ascii="宋体" w:hAnsi="宋体"/>
                        <w:color w:val="000000"/>
                        <w:sz w:val="18"/>
                        <w:szCs w:val="18"/>
                      </w:rPr>
                      <w:t>2-8</w:t>
                    </w:r>
                    <w:r>
                      <w:rPr>
                        <w:rFonts w:ascii="宋体" w:hAnsi="宋体" w:hint="eastAsia"/>
                        <w:color w:val="000000"/>
                        <w:sz w:val="18"/>
                        <w:szCs w:val="18"/>
                      </w:rPr>
                      <w:t>），通识教育网络课程（</w:t>
                    </w:r>
                    <w:r>
                      <w:rPr>
                        <w:rFonts w:ascii="宋体" w:hAnsi="宋体"/>
                        <w:color w:val="000000"/>
                        <w:sz w:val="18"/>
                        <w:szCs w:val="18"/>
                      </w:rPr>
                      <w:t>2-8</w:t>
                    </w:r>
                    <w:r>
                      <w:rPr>
                        <w:rFonts w:ascii="宋体" w:hAnsi="宋体" w:hint="eastAsia"/>
                        <w:color w:val="000000"/>
                        <w:sz w:val="18"/>
                        <w:szCs w:val="18"/>
                      </w:rPr>
                      <w:t>）</w:t>
                    </w:r>
                  </w:p>
                </w:txbxContent>
              </v:textbox>
            </v:rect>
            <v:rect id="1056" o:spid="_x0000_s1055" style="position:absolute;left:2876;top:1999;width:5816;height:340;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思想政治理论课（</w:t>
                    </w:r>
                    <w:r>
                      <w:rPr>
                        <w:rFonts w:ascii="宋体" w:hAnsi="宋体"/>
                        <w:color w:val="000000"/>
                        <w:sz w:val="18"/>
                        <w:szCs w:val="18"/>
                      </w:rPr>
                      <w:t>1-4</w:t>
                    </w:r>
                    <w:r>
                      <w:rPr>
                        <w:rFonts w:ascii="宋体" w:hAnsi="宋体" w:hint="eastAsia"/>
                        <w:color w:val="000000"/>
                        <w:sz w:val="18"/>
                        <w:szCs w:val="18"/>
                      </w:rPr>
                      <w:t>）</w:t>
                    </w:r>
                  </w:p>
                </w:txbxContent>
              </v:textbox>
            </v:rect>
            <v:rect id="1057" o:spid="_x0000_s1056" style="position:absolute;left:2647;top:2393;width:1531;height:340;v-text-anchor:middle" fillcolor="#9eeaff" strokecolor="#40a7c2">
              <v:fill color2="#e4f9ff" rotate="t" angle="180" colors="0 #9eeaff;22938f #bbefff;1 #e4f9ff" focus="100%" type="gradient"/>
              <v:shadow on="t" color="black" opacity="24903f" origin=",.5" offset="0,.55556mm"/>
              <v:textbox inset="2.83pt,2.83pt,2.83pt,2.83pt">
                <w:txbxContent>
                  <w:p w:rsidR="00D47C86" w:rsidRDefault="00D47C86">
                    <w:pPr>
                      <w:snapToGrid w:val="0"/>
                      <w:spacing w:line="360" w:lineRule="auto"/>
                      <w:rPr>
                        <w:rFonts w:ascii="宋体"/>
                        <w:color w:val="000000"/>
                        <w:sz w:val="18"/>
                        <w:szCs w:val="18"/>
                      </w:rPr>
                    </w:pPr>
                    <w:r>
                      <w:rPr>
                        <w:rFonts w:ascii="宋体" w:hAnsi="宋体" w:hint="eastAsia"/>
                        <w:color w:val="000000"/>
                        <w:sz w:val="18"/>
                        <w:szCs w:val="18"/>
                      </w:rPr>
                      <w:t>大学计算机</w:t>
                    </w:r>
                    <w:r>
                      <w:rPr>
                        <w:rFonts w:ascii="宋体" w:hAnsi="宋体"/>
                        <w:color w:val="000000"/>
                        <w:sz w:val="18"/>
                        <w:szCs w:val="18"/>
                      </w:rPr>
                      <w:t>I</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p>
                </w:txbxContent>
              </v:textbox>
            </v:rect>
            <v:rect id="1058" o:spid="_x0000_s1057" style="position:absolute;left:2707;top:2767;width:1394;height:590;v-text-anchor:middle" fillcolor="#ffbe86" strokecolor="#f68c36">
              <v:fill color2="#ffebdb" rotate="t" angle="180" colors="0 #ffbe86;22938f #ffd0aa;1 #ffebdb" focus="100%" type="gradient"/>
              <v:shadow on="t" color="black" opacity="24903f" origin=",.5" offset="0,.55556mm"/>
              <v:textbox style="mso-fit-shape-to-text:t"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军事理论（</w:t>
                    </w:r>
                    <w:r>
                      <w:rPr>
                        <w:rFonts w:ascii="宋体" w:hAnsi="宋体"/>
                        <w:color w:val="000000"/>
                        <w:sz w:val="18"/>
                        <w:szCs w:val="18"/>
                      </w:rPr>
                      <w:t>1</w:t>
                    </w:r>
                    <w:r>
                      <w:rPr>
                        <w:rFonts w:ascii="宋体" w:hAnsi="宋体" w:hint="eastAsia"/>
                        <w:color w:val="000000"/>
                        <w:sz w:val="18"/>
                        <w:szCs w:val="18"/>
                      </w:rPr>
                      <w:t>）</w:t>
                    </w:r>
                  </w:p>
                  <w:p w:rsidR="00D47C86" w:rsidRDefault="00D47C86">
                    <w:pPr>
                      <w:snapToGrid w:val="0"/>
                      <w:jc w:val="center"/>
                      <w:rPr>
                        <w:rFonts w:ascii="宋体"/>
                        <w:color w:val="000000"/>
                        <w:sz w:val="18"/>
                        <w:szCs w:val="18"/>
                      </w:rPr>
                    </w:pPr>
                    <w:r>
                      <w:rPr>
                        <w:rFonts w:ascii="宋体" w:hAnsi="宋体" w:hint="eastAsia"/>
                        <w:color w:val="000000"/>
                        <w:sz w:val="18"/>
                        <w:szCs w:val="18"/>
                      </w:rPr>
                      <w:t>军事技能（</w:t>
                    </w:r>
                    <w:r>
                      <w:rPr>
                        <w:rFonts w:ascii="宋体" w:hAnsi="宋体"/>
                        <w:color w:val="000000"/>
                        <w:sz w:val="18"/>
                        <w:szCs w:val="18"/>
                      </w:rPr>
                      <w:t>1</w:t>
                    </w:r>
                    <w:r>
                      <w:rPr>
                        <w:rFonts w:ascii="宋体" w:hAnsi="宋体" w:hint="eastAsia"/>
                        <w:color w:val="000000"/>
                        <w:sz w:val="18"/>
                        <w:szCs w:val="18"/>
                      </w:rPr>
                      <w:t>）</w:t>
                    </w:r>
                  </w:p>
                </w:txbxContent>
              </v:textbox>
            </v:rect>
            <v:rect id="1059" o:spid="_x0000_s1058" style="position:absolute;left:7462;top:2763;width:1394;height:596;v-text-anchor:middle" fillcolor="#ffbe86" strokecolor="#f68c36">
              <v:fill color2="#ffebdb" rotate="t" angle="180" colors="0 #ffbe86;22938f #ffd0aa;1 #ffebdb" focus="100%" type="gradient"/>
              <v:shadow on="t" color="black" opacity="24903f" origin=",.5" offset="0,.55556mm"/>
              <v:textbox style="mso-fit-shape-to-text:t"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思想政治理论课社会实践（</w:t>
                    </w:r>
                    <w:r>
                      <w:rPr>
                        <w:rFonts w:ascii="宋体" w:hAnsi="宋体"/>
                        <w:color w:val="000000"/>
                        <w:sz w:val="18"/>
                        <w:szCs w:val="18"/>
                      </w:rPr>
                      <w:t>4</w:t>
                    </w:r>
                    <w:r>
                      <w:rPr>
                        <w:rFonts w:ascii="宋体" w:hAnsi="宋体" w:hint="eastAsia"/>
                        <w:color w:val="000000"/>
                        <w:sz w:val="18"/>
                        <w:szCs w:val="18"/>
                      </w:rPr>
                      <w:t>）</w:t>
                    </w:r>
                  </w:p>
                </w:txbxContent>
              </v:textbox>
            </v:rect>
            <v:rect id="1060" o:spid="_x0000_s1059" style="position:absolute;left:4246;top:2393;width:1531;height:340;v-text-anchor:middle" fillcolor="#9eeaff" strokecolor="#40a7c2">
              <v:fill color2="#e4f9ff" rotate="t" angle="180" colors="0 #9eeaff;22938f #bbefff;1 #e4f9ff" focus="100%" type="gradient"/>
              <v:shadow on="t" color="black" opacity="24903f" origin=",.5" offset="0,.55556mm"/>
              <v:textbox inset="2.83pt,2.83pt,2.83pt,2.83pt">
                <w:txbxContent>
                  <w:p w:rsidR="00D47C86" w:rsidRDefault="00D47C86">
                    <w:pPr>
                      <w:snapToGrid w:val="0"/>
                      <w:spacing w:line="360" w:lineRule="auto"/>
                      <w:rPr>
                        <w:rFonts w:ascii="宋体"/>
                        <w:color w:val="000000"/>
                        <w:sz w:val="18"/>
                        <w:szCs w:val="18"/>
                      </w:rPr>
                    </w:pPr>
                    <w:r>
                      <w:rPr>
                        <w:rFonts w:ascii="宋体" w:hAnsi="宋体" w:hint="eastAsia"/>
                        <w:color w:val="000000"/>
                        <w:sz w:val="18"/>
                        <w:szCs w:val="18"/>
                      </w:rPr>
                      <w:t>大学计算机</w:t>
                    </w:r>
                    <w:r>
                      <w:rPr>
                        <w:rFonts w:ascii="宋体" w:hAnsi="宋体"/>
                        <w:color w:val="000000"/>
                        <w:sz w:val="18"/>
                        <w:szCs w:val="18"/>
                      </w:rPr>
                      <w:t>II</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p>
                </w:txbxContent>
              </v:textbox>
            </v:rect>
            <v:rect id="1061" o:spid="_x0000_s1060" style="position:absolute;left:2707;top:3822;width:1298;height:557;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管理学</w:t>
                    </w:r>
                  </w:p>
                </w:txbxContent>
              </v:textbox>
            </v:rect>
            <v:rect id="1062" o:spid="_x0000_s1061" style="position:absolute;left:4420;top:3601;width:1219;height:461;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市场营销学</w:t>
                    </w:r>
                  </w:p>
                </w:txbxContent>
              </v:textbox>
            </v:rect>
            <v:rect id="1063" o:spid="_x0000_s1062" style="position:absolute;left:4420;top:4152;width:1219;height:409;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会计学</w:t>
                    </w:r>
                  </w:p>
                </w:txbxContent>
              </v:textbox>
            </v:rect>
            <v:rect id="1064" o:spid="_x0000_s1063" style="position:absolute;left:7559;top:3601;width:1133;height:389;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统计学</w:t>
                    </w:r>
                  </w:p>
                </w:txbxContent>
              </v:textbox>
            </v:rect>
            <v:rect id="1065" o:spid="_x0000_s1064" style="position:absolute;left:5843;top:5945;width:1426;height:597;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人力资源管理</w:t>
                    </w:r>
                  </w:p>
                </w:txbxContent>
              </v:textbox>
            </v:rect>
            <v:rect id="1067" o:spid="_x0000_s1065" style="position:absolute;left:4420;top:4652;width:1219;height:467;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微观经济学</w:t>
                    </w:r>
                  </w:p>
                </w:txbxContent>
              </v:textbox>
            </v:rect>
            <v:rect id="1068" o:spid="_x0000_s1066" style="position:absolute;left:5886;top:3619;width:1323;height:480;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宏观经济学</w:t>
                    </w:r>
                  </w:p>
                </w:txbxContent>
              </v:textbox>
            </v:rect>
            <v:rect id="1069" o:spid="_x0000_s1067" style="position:absolute;left:7559;top:4711;width:1133;height:408;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财务会计学</w:t>
                    </w:r>
                  </w:p>
                </w:txbxContent>
              </v:textbox>
            </v:rect>
            <v:rect id="1070" o:spid="_x0000_s1068" style="position:absolute;left:10758;top:4159;width:1133;height:402;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公关与谈判</w:t>
                    </w:r>
                  </w:p>
                </w:txbxContent>
              </v:textbox>
            </v:rect>
            <v:rect id="1073" o:spid="_x0000_s1069" style="position:absolute;left:7567;top:4102;width:1125;height:402;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经济法</w:t>
                    </w:r>
                  </w:p>
                </w:txbxContent>
              </v:textbox>
            </v:rect>
            <v:rect id="1074" o:spid="_x0000_s1070" style="position:absolute;left:12346;top:4098;width:1285;height:402;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管理会计</w:t>
                    </w:r>
                  </w:p>
                </w:txbxContent>
              </v:textbox>
            </v:rect>
            <v:rect id="1075" o:spid="_x0000_s1071" style="position:absolute;left:14124;top:5309;width:1152;height:385;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毕业论文</w:t>
                    </w:r>
                  </w:p>
                </w:txbxContent>
              </v:textbox>
            </v:rect>
            <v:rect id="1076" o:spid="_x0000_s1072" style="position:absolute;left:14124;top:5813;width:1152;height:363;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8"/>
                        <w:szCs w:val="18"/>
                      </w:rPr>
                    </w:pPr>
                    <w:r>
                      <w:rPr>
                        <w:rFonts w:ascii="宋体" w:hAnsi="宋体" w:hint="eastAsia"/>
                        <w:color w:val="000000"/>
                        <w:sz w:val="18"/>
                        <w:szCs w:val="18"/>
                      </w:rPr>
                      <w:t>毕业实习</w:t>
                    </w:r>
                  </w:p>
                </w:txbxContent>
              </v:textbox>
            </v:rect>
            <v:rect id="1077" o:spid="_x0000_s1073" style="position:absolute;left:7380;top:5820;width:1476;height:429;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hint="eastAsia"/>
                        <w:sz w:val="18"/>
                        <w:szCs w:val="18"/>
                      </w:rPr>
                      <w:t>互联网经济学</w:t>
                    </w:r>
                  </w:p>
                </w:txbxContent>
              </v:textbox>
            </v:rect>
            <v:rect id="1079" o:spid="_x0000_s1074" style="position:absolute;left:8950;top:5544;width:1181;height:401;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产业与竞争分析</w:t>
                    </w:r>
                  </w:p>
                </w:txbxContent>
              </v:textbox>
            </v:rect>
            <v:rect id="1080" o:spid="_x0000_s1075" style="position:absolute;left:10769;top:6385;width:918;height:452;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计量经济学</w:t>
                    </w:r>
                  </w:p>
                </w:txbxContent>
              </v:textbox>
            </v:rect>
            <v:rect id="1081" o:spid="_x0000_s1076" style="position:absolute;left:10758;top:6749;width:973;height:362;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5"/>
                        <w:szCs w:val="18"/>
                      </w:rPr>
                    </w:pPr>
                    <w:r>
                      <w:rPr>
                        <w:rFonts w:hint="eastAsia"/>
                        <w:sz w:val="15"/>
                        <w:szCs w:val="18"/>
                      </w:rPr>
                      <w:t>技术经济学</w:t>
                    </w:r>
                  </w:p>
                </w:txbxContent>
              </v:textbox>
            </v:rect>
            <v:rect id="1082" o:spid="_x0000_s1077" style="position:absolute;left:10957;top:5718;width:774;height:384;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color w:val="000000"/>
                        <w:sz w:val="15"/>
                        <w:szCs w:val="18"/>
                      </w:rPr>
                      <w:t>ERP</w:t>
                    </w:r>
                    <w:r>
                      <w:rPr>
                        <w:rFonts w:ascii="宋体" w:hAnsi="宋体" w:hint="eastAsia"/>
                        <w:color w:val="000000"/>
                        <w:sz w:val="15"/>
                        <w:szCs w:val="18"/>
                      </w:rPr>
                      <w:t>实训</w:t>
                    </w:r>
                  </w:p>
                </w:txbxContent>
              </v:textbox>
            </v:rect>
            <v:rect id="1083" o:spid="_x0000_s1078" style="position:absolute;left:10572;top:7075;width:1598;height:412;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网络营销</w:t>
                    </w:r>
                  </w:p>
                </w:txbxContent>
              </v:textbox>
            </v:rect>
            <v:rect id="1084" o:spid="_x0000_s1079" style="position:absolute;left:8982;top:6444;width:1598;height:357;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5"/>
                        <w:szCs w:val="15"/>
                      </w:rPr>
                    </w:pPr>
                    <w:r>
                      <w:rPr>
                        <w:rFonts w:ascii="宋体" w:hAnsi="宋体" w:hint="eastAsia"/>
                        <w:color w:val="000000"/>
                        <w:sz w:val="15"/>
                        <w:szCs w:val="15"/>
                      </w:rPr>
                      <w:t>电子商务</w:t>
                    </w:r>
                  </w:p>
                </w:txbxContent>
              </v:textbox>
            </v:rect>
            <v:rect id="1085" o:spid="_x0000_s1080" style="position:absolute;left:10626;top:5415;width:1061;height:386;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客户关系管理</w:t>
                    </w:r>
                  </w:p>
                </w:txbxContent>
              </v:textbox>
            </v:rect>
            <v:rect id="1086" o:spid="_x0000_s1081" style="position:absolute;left:12729;top:5724;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5"/>
                        <w:szCs w:val="18"/>
                      </w:rPr>
                    </w:pPr>
                    <w:r>
                      <w:rPr>
                        <w:rFonts w:hint="eastAsia"/>
                        <w:sz w:val="15"/>
                        <w:szCs w:val="18"/>
                      </w:rPr>
                      <w:t>危机管理</w:t>
                    </w:r>
                  </w:p>
                </w:txbxContent>
              </v:textbox>
            </v:rect>
            <v:rect id="1087" o:spid="_x0000_s1082" style="position:absolute;left:12170;top:6249;width:1579;height:448;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hint="eastAsia"/>
                        <w:sz w:val="15"/>
                        <w:szCs w:val="18"/>
                      </w:rPr>
                      <w:t>证券投资理论与实务</w:t>
                    </w:r>
                  </w:p>
                </w:txbxContent>
              </v:textbox>
            </v:rect>
            <v:rect id="1088" o:spid="_x0000_s1083" style="position:absolute;left:8928;top:6102;width:1647;height:431;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企业经营模拟电子对抗</w:t>
                    </w:r>
                  </w:p>
                </w:txbxContent>
              </v:textbox>
            </v:rect>
            <v:rect id="1090" o:spid="_x0000_s1084" style="position:absolute;left:12706;top:7718;width:1043;height:363;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沙盘模拟训练</w:t>
                    </w:r>
                  </w:p>
                </w:txbxContent>
              </v:textbox>
            </v:rect>
            <v:rect id="1091" o:spid="_x0000_s1085" style="position:absolute;left:7380;top:7333;width:1088;height:385;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hint="eastAsia"/>
                        <w:sz w:val="18"/>
                        <w:szCs w:val="18"/>
                      </w:rPr>
                      <w:t>公司治理</w:t>
                    </w:r>
                  </w:p>
                </w:txbxContent>
              </v:textbox>
            </v:rect>
            <v:rect id="1092" o:spid="_x0000_s1086" style="position:absolute;left:10712;top:6027;width:1061;height:386;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财务报表分析</w:t>
                    </w:r>
                  </w:p>
                </w:txbxContent>
              </v:textbox>
            </v:rect>
            <v:rect id="1093" o:spid="_x0000_s1087" style="position:absolute;left:8895;top:4999;width:1442;height:416;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工商管理专业英语</w:t>
                    </w:r>
                  </w:p>
                </w:txbxContent>
              </v:textbox>
            </v:rect>
            <v:rect id="1094" o:spid="_x0000_s1088" style="position:absolute;left:12792;top:6754;width:957;height:311;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5"/>
                        <w:szCs w:val="18"/>
                      </w:rPr>
                    </w:pPr>
                    <w:r>
                      <w:rPr>
                        <w:rFonts w:ascii="宋体" w:hAnsi="宋体" w:hint="eastAsia"/>
                        <w:color w:val="000000"/>
                        <w:sz w:val="15"/>
                        <w:szCs w:val="18"/>
                      </w:rPr>
                      <w:t>战略管理</w:t>
                    </w:r>
                  </w:p>
                </w:txbxContent>
              </v:textbox>
            </v:rect>
            <v:rect id="1095" o:spid="_x0000_s1089" style="position:absolute;left:8967;top:7069;width:928;height:338;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5"/>
                        <w:szCs w:val="18"/>
                      </w:rPr>
                    </w:pPr>
                    <w:r>
                      <w:rPr>
                        <w:rFonts w:ascii="宋体" w:hAnsi="宋体" w:hint="eastAsia"/>
                        <w:color w:val="000000"/>
                        <w:sz w:val="15"/>
                        <w:szCs w:val="18"/>
                      </w:rPr>
                      <w:t>财务管理</w:t>
                    </w:r>
                  </w:p>
                </w:txbxContent>
              </v:textbox>
            </v:rect>
            <v:rect id="1096" o:spid="_x0000_s1090" style="position:absolute;left:8982;top:7357;width:1163;height:361;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5"/>
                        <w:szCs w:val="18"/>
                      </w:rPr>
                    </w:pPr>
                    <w:r>
                      <w:rPr>
                        <w:rFonts w:ascii="宋体" w:hAnsi="宋体" w:hint="eastAsia"/>
                        <w:color w:val="000000"/>
                        <w:sz w:val="15"/>
                        <w:szCs w:val="18"/>
                      </w:rPr>
                      <w:t>管理信息系统</w:t>
                    </w:r>
                  </w:p>
                </w:txbxContent>
              </v:textbox>
            </v:rect>
            <v:rect id="1097" o:spid="_x0000_s1091" style="position:absolute;left:8895;top:8295;width:1483;height:415;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统计分析软件（</w:t>
                    </w:r>
                    <w:r>
                      <w:rPr>
                        <w:rFonts w:ascii="宋体" w:hAnsi="宋体"/>
                        <w:color w:val="000000"/>
                        <w:sz w:val="15"/>
                        <w:szCs w:val="18"/>
                      </w:rPr>
                      <w:t>SPSS</w:t>
                    </w:r>
                    <w:r>
                      <w:rPr>
                        <w:rFonts w:ascii="宋体" w:hAnsi="宋体" w:hint="eastAsia"/>
                        <w:color w:val="000000"/>
                        <w:sz w:val="15"/>
                        <w:szCs w:val="18"/>
                      </w:rPr>
                      <w:t>）</w:t>
                    </w:r>
                  </w:p>
                </w:txbxContent>
              </v:textbox>
            </v:rect>
            <v:rect id="1098" o:spid="_x0000_s1092" style="position:absolute;left:10665;top:7455;width:1154;height:325;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5"/>
                        <w:szCs w:val="18"/>
                      </w:rPr>
                    </w:pPr>
                    <w:r>
                      <w:rPr>
                        <w:rFonts w:ascii="宋体" w:hAnsi="宋体" w:hint="eastAsia"/>
                        <w:color w:val="000000"/>
                        <w:sz w:val="15"/>
                        <w:szCs w:val="18"/>
                      </w:rPr>
                      <w:t>生产与运作管理</w:t>
                    </w:r>
                  </w:p>
                </w:txbxContent>
              </v:textbox>
            </v:rect>
            <v:rect id="1099" o:spid="_x0000_s1093" style="position:absolute;left:10677;top:7773;width:973;height:311;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5"/>
                        <w:szCs w:val="18"/>
                      </w:rPr>
                    </w:pPr>
                    <w:r>
                      <w:rPr>
                        <w:rFonts w:ascii="宋体" w:hAnsi="宋体" w:hint="eastAsia"/>
                        <w:color w:val="000000"/>
                        <w:sz w:val="15"/>
                        <w:szCs w:val="18"/>
                      </w:rPr>
                      <w:t>质量管理</w:t>
                    </w:r>
                  </w:p>
                </w:txbxContent>
              </v:textbox>
            </v:rect>
            <v:rect id="1100" o:spid="_x0000_s1094" style="position:absolute;left:10715;top:8043;width:807;height:344;v-text-anchor:middle" fillcolor="#ffbe86" strokecolor="#f68c36">
              <v:fill color2="#ffebdb" rotate="t" angle="180" colors="0 #ffbe86;22938f #ffd0aa;1 #ffebdb" focus="100%" type="gradient"/>
              <v:shadow on="t" color="black" opacity="24903f" origin=",.5" offset="0,.55556mm"/>
              <v:textbox inset="2.83pt,2.83pt,2.83pt,2.83pt">
                <w:txbxContent>
                  <w:p w:rsidR="00D47C86" w:rsidRDefault="00D47C86">
                    <w:pPr>
                      <w:snapToGrid w:val="0"/>
                      <w:jc w:val="center"/>
                      <w:rPr>
                        <w:rFonts w:ascii="宋体"/>
                        <w:color w:val="000000"/>
                        <w:sz w:val="15"/>
                        <w:szCs w:val="18"/>
                      </w:rPr>
                    </w:pPr>
                    <w:r>
                      <w:rPr>
                        <w:rFonts w:ascii="宋体" w:hAnsi="宋体" w:hint="eastAsia"/>
                        <w:color w:val="000000"/>
                        <w:sz w:val="15"/>
                        <w:szCs w:val="18"/>
                      </w:rPr>
                      <w:t>学年论文</w:t>
                    </w:r>
                  </w:p>
                </w:txbxContent>
              </v:textbox>
            </v:rect>
            <v:rect id="1101" o:spid="_x0000_s1095" style="position:absolute;left:10653;top:8363;width:1043;height:363;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管理研究方法</w:t>
                    </w:r>
                  </w:p>
                </w:txbxContent>
              </v:textbox>
            </v:rect>
            <v:rect id="1071" o:spid="_x0000_s1096" style="position:absolute;left:8950;top:4080;width:1486;height:440;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市场调查与预测</w:t>
                    </w:r>
                  </w:p>
                </w:txbxContent>
              </v:textbox>
            </v:rect>
            <v:rect id="1071" o:spid="_x0000_s1097" style="position:absolute;left:12145;top:4652;width:1486;height:440;v-text-anchor:middle" fillcolor="#c9b5e8" strokecolor="#795d9b">
              <v:fill color2="#f0eaf9" rotate="t" angle="180" colors="0 #c9b5e8;22938f #d9cbee;1 #f0eaf9" focus="100%" type="gradient"/>
              <v:shadow on="t" color="black" opacity="24903f" origin=",.5" offset="0,.55556mm"/>
              <v:textbox inset="2.83pt,2.83pt,2.83pt,2.83pt">
                <w:txbxContent>
                  <w:p w:rsidR="00D47C86" w:rsidRDefault="00D47C86">
                    <w:pPr>
                      <w:snapToGrid w:val="0"/>
                      <w:spacing w:line="360" w:lineRule="auto"/>
                      <w:jc w:val="center"/>
                      <w:rPr>
                        <w:rFonts w:ascii="宋体"/>
                        <w:color w:val="000000"/>
                        <w:sz w:val="18"/>
                        <w:szCs w:val="18"/>
                      </w:rPr>
                    </w:pPr>
                    <w:r>
                      <w:rPr>
                        <w:rFonts w:ascii="宋体" w:hAnsi="宋体" w:hint="eastAsia"/>
                        <w:color w:val="000000"/>
                        <w:sz w:val="18"/>
                        <w:szCs w:val="18"/>
                      </w:rPr>
                      <w:t>管理思想史</w:t>
                    </w:r>
                  </w:p>
                  <w:p w:rsidR="00D47C86" w:rsidRDefault="00D47C86">
                    <w:pPr>
                      <w:snapToGrid w:val="0"/>
                      <w:spacing w:line="360" w:lineRule="auto"/>
                      <w:jc w:val="center"/>
                      <w:rPr>
                        <w:rFonts w:ascii="宋体"/>
                        <w:color w:val="000000"/>
                        <w:sz w:val="18"/>
                        <w:szCs w:val="18"/>
                      </w:rPr>
                    </w:pPr>
                  </w:p>
                </w:txbxContent>
              </v:textbox>
            </v:rect>
            <v:rect id="1084" o:spid="_x0000_s1098" style="position:absolute;left:8838;top:6754;width:1598;height:357;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5"/>
                        <w:szCs w:val="15"/>
                      </w:rPr>
                    </w:pPr>
                    <w:r>
                      <w:rPr>
                        <w:rFonts w:ascii="宋体" w:hAnsi="宋体" w:hint="eastAsia"/>
                        <w:color w:val="000000"/>
                        <w:sz w:val="15"/>
                        <w:szCs w:val="15"/>
                      </w:rPr>
                      <w:t>电子商务实践</w:t>
                    </w:r>
                  </w:p>
                </w:txbxContent>
              </v:textbox>
            </v:rect>
            <v:rect id="1085" o:spid="_x0000_s1099" style="position:absolute;left:10580;top:5029;width:1419;height:386;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客户关系管理实践</w:t>
                    </w:r>
                  </w:p>
                </w:txbxContent>
              </v:textbox>
            </v:rect>
            <v:rect id="1086" o:spid="_x0000_s1100" style="position:absolute;left:11522;top:8002;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5"/>
                        <w:szCs w:val="18"/>
                      </w:rPr>
                    </w:pPr>
                    <w:r>
                      <w:rPr>
                        <w:rFonts w:hint="eastAsia"/>
                        <w:sz w:val="15"/>
                        <w:szCs w:val="18"/>
                      </w:rPr>
                      <w:t>创业管理</w:t>
                    </w:r>
                  </w:p>
                </w:txbxContent>
              </v:textbox>
            </v:rect>
            <v:rect id="1086" o:spid="_x0000_s1101" style="position:absolute;left:12729;top:5339;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5"/>
                        <w:szCs w:val="18"/>
                      </w:rPr>
                    </w:pPr>
                    <w:r>
                      <w:rPr>
                        <w:rFonts w:hint="eastAsia"/>
                        <w:sz w:val="15"/>
                        <w:szCs w:val="18"/>
                      </w:rPr>
                      <w:t>营销策划</w:t>
                    </w:r>
                  </w:p>
                </w:txbxContent>
              </v:textbox>
            </v:rect>
            <v:rect id="1083" o:spid="_x0000_s1102" style="position:absolute;left:11314;top:7075;width:1157;height:412;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ascii="宋体" w:hAnsi="宋体" w:hint="eastAsia"/>
                        <w:color w:val="000000"/>
                        <w:sz w:val="15"/>
                        <w:szCs w:val="18"/>
                      </w:rPr>
                      <w:t>网络营销实务</w:t>
                    </w:r>
                  </w:p>
                </w:txbxContent>
              </v:textbox>
            </v:rect>
            <v:rect id="1077" o:spid="_x0000_s1103" style="position:absolute;left:7362;top:6444;width:1476;height:429;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8"/>
                        <w:szCs w:val="18"/>
                      </w:rPr>
                    </w:pPr>
                    <w:r>
                      <w:rPr>
                        <w:rFonts w:hint="eastAsia"/>
                        <w:sz w:val="18"/>
                        <w:szCs w:val="18"/>
                      </w:rPr>
                      <w:t>组织行为学</w:t>
                    </w:r>
                  </w:p>
                </w:txbxContent>
              </v:textbox>
            </v:rect>
            <v:rect id="1086" o:spid="_x0000_s1104" style="position:absolute;left:12729;top:7190;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D47C86" w:rsidRDefault="00D47C86">
                    <w:pPr>
                      <w:rPr>
                        <w:sz w:val="15"/>
                        <w:szCs w:val="18"/>
                      </w:rPr>
                    </w:pPr>
                    <w:r>
                      <w:rPr>
                        <w:rFonts w:hint="eastAsia"/>
                        <w:sz w:val="15"/>
                        <w:szCs w:val="18"/>
                      </w:rPr>
                      <w:t>公司治理</w:t>
                    </w:r>
                  </w:p>
                </w:txbxContent>
              </v:textbox>
            </v:rect>
            <w10:anchorlock/>
          </v:group>
        </w:pict>
      </w:r>
    </w:p>
    <w:sectPr w:rsidR="003346AB" w:rsidSect="009F08D7">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2D" w:rsidRDefault="00A23D2D" w:rsidP="009F08D7">
      <w:r>
        <w:separator/>
      </w:r>
    </w:p>
  </w:endnote>
  <w:endnote w:type="continuationSeparator" w:id="0">
    <w:p w:rsidR="00A23D2D" w:rsidRDefault="00A23D2D" w:rsidP="009F0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Segoe Print"/>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dobe Myungjo Std M">
    <w:altName w:val="MS Mincho"/>
    <w:panose1 w:val="00000000000000000000"/>
    <w:charset w:val="80"/>
    <w:family w:val="roman"/>
    <w:notTrueType/>
    <w:pitch w:val="default"/>
    <w:sig w:usb0="00000000" w:usb1="08070000" w:usb2="00000010" w:usb3="00000000" w:csb0="0002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86" w:rsidRDefault="006114C2">
    <w:pPr>
      <w:pStyle w:val="a9"/>
      <w:framePr w:wrap="around" w:vAnchor="text" w:hAnchor="margin" w:xAlign="outside" w:y="1"/>
      <w:rPr>
        <w:rStyle w:val="af"/>
      </w:rPr>
    </w:pPr>
    <w:r>
      <w:rPr>
        <w:rStyle w:val="af"/>
      </w:rPr>
      <w:fldChar w:fldCharType="begin"/>
    </w:r>
    <w:r w:rsidR="00D47C86">
      <w:rPr>
        <w:rStyle w:val="af"/>
      </w:rPr>
      <w:instrText xml:space="preserve">PAGE  </w:instrText>
    </w:r>
    <w:r>
      <w:rPr>
        <w:rStyle w:val="af"/>
      </w:rPr>
      <w:fldChar w:fldCharType="separate"/>
    </w:r>
    <w:r w:rsidR="00D47C86">
      <w:rPr>
        <w:rStyle w:val="af"/>
      </w:rPr>
      <w:t>2</w:t>
    </w:r>
    <w:r>
      <w:rPr>
        <w:rStyle w:val="af"/>
      </w:rPr>
      <w:fldChar w:fldCharType="end"/>
    </w:r>
  </w:p>
  <w:p w:rsidR="00D47C86" w:rsidRDefault="00D47C86">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86" w:rsidRDefault="006114C2">
    <w:pPr>
      <w:pStyle w:val="a9"/>
      <w:jc w:val="center"/>
    </w:pPr>
    <w:fldSimple w:instr="PAGE   \* MERGEFORMAT">
      <w:r w:rsidR="008D7355">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2D" w:rsidRDefault="00A23D2D" w:rsidP="009F08D7">
      <w:r>
        <w:separator/>
      </w:r>
    </w:p>
  </w:footnote>
  <w:footnote w:type="continuationSeparator" w:id="0">
    <w:p w:rsidR="00A23D2D" w:rsidRDefault="00A23D2D" w:rsidP="009F0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86" w:rsidRDefault="00D47C86">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3A2"/>
    <w:rsid w:val="00012C8C"/>
    <w:rsid w:val="00027984"/>
    <w:rsid w:val="00046422"/>
    <w:rsid w:val="00057DA8"/>
    <w:rsid w:val="000643B7"/>
    <w:rsid w:val="00071156"/>
    <w:rsid w:val="0007173B"/>
    <w:rsid w:val="00072EC6"/>
    <w:rsid w:val="00091147"/>
    <w:rsid w:val="000A4F10"/>
    <w:rsid w:val="000A5CEB"/>
    <w:rsid w:val="000B3722"/>
    <w:rsid w:val="000B45C6"/>
    <w:rsid w:val="000B4A5B"/>
    <w:rsid w:val="000B595A"/>
    <w:rsid w:val="000B71A4"/>
    <w:rsid w:val="000C0E02"/>
    <w:rsid w:val="000C1782"/>
    <w:rsid w:val="000C4A21"/>
    <w:rsid w:val="000D1591"/>
    <w:rsid w:val="000E0A71"/>
    <w:rsid w:val="000F299E"/>
    <w:rsid w:val="00110A88"/>
    <w:rsid w:val="00115C47"/>
    <w:rsid w:val="00143CF1"/>
    <w:rsid w:val="00145C08"/>
    <w:rsid w:val="00156703"/>
    <w:rsid w:val="0015731C"/>
    <w:rsid w:val="00157C1E"/>
    <w:rsid w:val="00184B03"/>
    <w:rsid w:val="00193C50"/>
    <w:rsid w:val="00193FA4"/>
    <w:rsid w:val="001944CD"/>
    <w:rsid w:val="00197C1F"/>
    <w:rsid w:val="001A0D14"/>
    <w:rsid w:val="001A1F45"/>
    <w:rsid w:val="001A7A7F"/>
    <w:rsid w:val="001C17D8"/>
    <w:rsid w:val="001C1F70"/>
    <w:rsid w:val="001E0C07"/>
    <w:rsid w:val="001E2187"/>
    <w:rsid w:val="001E66B7"/>
    <w:rsid w:val="001E7F3E"/>
    <w:rsid w:val="001F7B5F"/>
    <w:rsid w:val="00202425"/>
    <w:rsid w:val="0020706A"/>
    <w:rsid w:val="002110A9"/>
    <w:rsid w:val="00211BB8"/>
    <w:rsid w:val="002403F0"/>
    <w:rsid w:val="00241794"/>
    <w:rsid w:val="002470C9"/>
    <w:rsid w:val="00262182"/>
    <w:rsid w:val="002639C1"/>
    <w:rsid w:val="002663AE"/>
    <w:rsid w:val="002810EE"/>
    <w:rsid w:val="002A439A"/>
    <w:rsid w:val="002A44C2"/>
    <w:rsid w:val="002A594E"/>
    <w:rsid w:val="002B574C"/>
    <w:rsid w:val="002C2B6F"/>
    <w:rsid w:val="002C5EEA"/>
    <w:rsid w:val="002D448B"/>
    <w:rsid w:val="002E3BEC"/>
    <w:rsid w:val="00305F61"/>
    <w:rsid w:val="003203BB"/>
    <w:rsid w:val="003223BC"/>
    <w:rsid w:val="00322491"/>
    <w:rsid w:val="003346AB"/>
    <w:rsid w:val="00336F63"/>
    <w:rsid w:val="0033740C"/>
    <w:rsid w:val="00346A08"/>
    <w:rsid w:val="003520F1"/>
    <w:rsid w:val="00363FBD"/>
    <w:rsid w:val="00366EA1"/>
    <w:rsid w:val="00370191"/>
    <w:rsid w:val="003748A5"/>
    <w:rsid w:val="00387242"/>
    <w:rsid w:val="00387E14"/>
    <w:rsid w:val="003926D4"/>
    <w:rsid w:val="00394649"/>
    <w:rsid w:val="0039592B"/>
    <w:rsid w:val="003A0107"/>
    <w:rsid w:val="003B5628"/>
    <w:rsid w:val="003C1E07"/>
    <w:rsid w:val="003D0EFC"/>
    <w:rsid w:val="003D2677"/>
    <w:rsid w:val="003E0B43"/>
    <w:rsid w:val="00404DCC"/>
    <w:rsid w:val="0040716A"/>
    <w:rsid w:val="00421262"/>
    <w:rsid w:val="004267F1"/>
    <w:rsid w:val="00434528"/>
    <w:rsid w:val="004612C8"/>
    <w:rsid w:val="004637D1"/>
    <w:rsid w:val="004876AE"/>
    <w:rsid w:val="00490358"/>
    <w:rsid w:val="00496E3E"/>
    <w:rsid w:val="004B250D"/>
    <w:rsid w:val="004B7E17"/>
    <w:rsid w:val="004C38D2"/>
    <w:rsid w:val="004E3695"/>
    <w:rsid w:val="004E6680"/>
    <w:rsid w:val="004F38C1"/>
    <w:rsid w:val="004F6CB2"/>
    <w:rsid w:val="004F7B2B"/>
    <w:rsid w:val="00512E67"/>
    <w:rsid w:val="0052703B"/>
    <w:rsid w:val="00530667"/>
    <w:rsid w:val="00543DA9"/>
    <w:rsid w:val="005567BF"/>
    <w:rsid w:val="0055772A"/>
    <w:rsid w:val="00560FFF"/>
    <w:rsid w:val="00567B05"/>
    <w:rsid w:val="00594B78"/>
    <w:rsid w:val="0059547C"/>
    <w:rsid w:val="005A4E40"/>
    <w:rsid w:val="005A5502"/>
    <w:rsid w:val="005B1848"/>
    <w:rsid w:val="005C44BC"/>
    <w:rsid w:val="005C5F09"/>
    <w:rsid w:val="005D2787"/>
    <w:rsid w:val="005D35C4"/>
    <w:rsid w:val="005F03A2"/>
    <w:rsid w:val="005F15C4"/>
    <w:rsid w:val="005F2442"/>
    <w:rsid w:val="005F5FF6"/>
    <w:rsid w:val="006043B3"/>
    <w:rsid w:val="006061FE"/>
    <w:rsid w:val="006114C2"/>
    <w:rsid w:val="00620C04"/>
    <w:rsid w:val="0062418E"/>
    <w:rsid w:val="006262F9"/>
    <w:rsid w:val="006430BA"/>
    <w:rsid w:val="006479DC"/>
    <w:rsid w:val="00655233"/>
    <w:rsid w:val="006658C5"/>
    <w:rsid w:val="00670894"/>
    <w:rsid w:val="006912FD"/>
    <w:rsid w:val="006958ED"/>
    <w:rsid w:val="0069660D"/>
    <w:rsid w:val="00696A8C"/>
    <w:rsid w:val="00697976"/>
    <w:rsid w:val="006C1C3F"/>
    <w:rsid w:val="00710F9B"/>
    <w:rsid w:val="00715726"/>
    <w:rsid w:val="00722675"/>
    <w:rsid w:val="007279ED"/>
    <w:rsid w:val="0074446A"/>
    <w:rsid w:val="00744C09"/>
    <w:rsid w:val="007568D2"/>
    <w:rsid w:val="0077776C"/>
    <w:rsid w:val="00784403"/>
    <w:rsid w:val="00785058"/>
    <w:rsid w:val="00790841"/>
    <w:rsid w:val="00791313"/>
    <w:rsid w:val="0079351C"/>
    <w:rsid w:val="007A5462"/>
    <w:rsid w:val="007B237B"/>
    <w:rsid w:val="007D2299"/>
    <w:rsid w:val="007D39A8"/>
    <w:rsid w:val="007D4E1B"/>
    <w:rsid w:val="007D4FDB"/>
    <w:rsid w:val="007E2207"/>
    <w:rsid w:val="007E4F84"/>
    <w:rsid w:val="007F6514"/>
    <w:rsid w:val="00811B6A"/>
    <w:rsid w:val="008327B6"/>
    <w:rsid w:val="00836A81"/>
    <w:rsid w:val="008405E4"/>
    <w:rsid w:val="008430FB"/>
    <w:rsid w:val="00851134"/>
    <w:rsid w:val="00851957"/>
    <w:rsid w:val="00855092"/>
    <w:rsid w:val="008607A9"/>
    <w:rsid w:val="00873219"/>
    <w:rsid w:val="00873450"/>
    <w:rsid w:val="00883899"/>
    <w:rsid w:val="008957CA"/>
    <w:rsid w:val="008A44C5"/>
    <w:rsid w:val="008B4931"/>
    <w:rsid w:val="008B74EA"/>
    <w:rsid w:val="008C092E"/>
    <w:rsid w:val="008D0D19"/>
    <w:rsid w:val="008D1ED2"/>
    <w:rsid w:val="008D38A8"/>
    <w:rsid w:val="008D4F10"/>
    <w:rsid w:val="008D7355"/>
    <w:rsid w:val="008E7E38"/>
    <w:rsid w:val="008F751D"/>
    <w:rsid w:val="00906256"/>
    <w:rsid w:val="009219DE"/>
    <w:rsid w:val="00925534"/>
    <w:rsid w:val="009301BE"/>
    <w:rsid w:val="009360F6"/>
    <w:rsid w:val="00967AE3"/>
    <w:rsid w:val="00974A94"/>
    <w:rsid w:val="00977A55"/>
    <w:rsid w:val="009873C6"/>
    <w:rsid w:val="009908F3"/>
    <w:rsid w:val="009A4E2F"/>
    <w:rsid w:val="009B746D"/>
    <w:rsid w:val="009C330A"/>
    <w:rsid w:val="009D4FD7"/>
    <w:rsid w:val="009D70A4"/>
    <w:rsid w:val="009E381A"/>
    <w:rsid w:val="009E3F6B"/>
    <w:rsid w:val="009E4D80"/>
    <w:rsid w:val="009F08D7"/>
    <w:rsid w:val="009F371F"/>
    <w:rsid w:val="00A05307"/>
    <w:rsid w:val="00A1258D"/>
    <w:rsid w:val="00A2230D"/>
    <w:rsid w:val="00A23D2D"/>
    <w:rsid w:val="00A4493B"/>
    <w:rsid w:val="00A53E04"/>
    <w:rsid w:val="00A562FB"/>
    <w:rsid w:val="00A6700B"/>
    <w:rsid w:val="00A742E3"/>
    <w:rsid w:val="00A84000"/>
    <w:rsid w:val="00A84AD5"/>
    <w:rsid w:val="00A87532"/>
    <w:rsid w:val="00AA08C0"/>
    <w:rsid w:val="00AA1AFE"/>
    <w:rsid w:val="00AB0982"/>
    <w:rsid w:val="00AD1EF6"/>
    <w:rsid w:val="00AE612C"/>
    <w:rsid w:val="00AF0AD3"/>
    <w:rsid w:val="00B214AF"/>
    <w:rsid w:val="00B25AEE"/>
    <w:rsid w:val="00B42830"/>
    <w:rsid w:val="00B75D82"/>
    <w:rsid w:val="00B8503D"/>
    <w:rsid w:val="00B91A88"/>
    <w:rsid w:val="00B96BE0"/>
    <w:rsid w:val="00BA43F3"/>
    <w:rsid w:val="00BB3049"/>
    <w:rsid w:val="00BB30BE"/>
    <w:rsid w:val="00BC2E84"/>
    <w:rsid w:val="00BC41CE"/>
    <w:rsid w:val="00BD449A"/>
    <w:rsid w:val="00BD7EC2"/>
    <w:rsid w:val="00BE76EF"/>
    <w:rsid w:val="00C022FD"/>
    <w:rsid w:val="00C15151"/>
    <w:rsid w:val="00C2382F"/>
    <w:rsid w:val="00C277F8"/>
    <w:rsid w:val="00C36901"/>
    <w:rsid w:val="00C3776A"/>
    <w:rsid w:val="00C4102D"/>
    <w:rsid w:val="00C45886"/>
    <w:rsid w:val="00C509E7"/>
    <w:rsid w:val="00C5596A"/>
    <w:rsid w:val="00C63C94"/>
    <w:rsid w:val="00C75D4A"/>
    <w:rsid w:val="00C979FD"/>
    <w:rsid w:val="00CA4847"/>
    <w:rsid w:val="00CB70F7"/>
    <w:rsid w:val="00CC4111"/>
    <w:rsid w:val="00CC6EF7"/>
    <w:rsid w:val="00CD0C5D"/>
    <w:rsid w:val="00D06FF7"/>
    <w:rsid w:val="00D1296D"/>
    <w:rsid w:val="00D13C3A"/>
    <w:rsid w:val="00D2165D"/>
    <w:rsid w:val="00D25952"/>
    <w:rsid w:val="00D36D82"/>
    <w:rsid w:val="00D429B9"/>
    <w:rsid w:val="00D47705"/>
    <w:rsid w:val="00D47C86"/>
    <w:rsid w:val="00D57033"/>
    <w:rsid w:val="00D5745F"/>
    <w:rsid w:val="00D71CE1"/>
    <w:rsid w:val="00D73B5C"/>
    <w:rsid w:val="00D8554E"/>
    <w:rsid w:val="00DA028D"/>
    <w:rsid w:val="00DA39A7"/>
    <w:rsid w:val="00DA4E40"/>
    <w:rsid w:val="00DB386A"/>
    <w:rsid w:val="00DB63FC"/>
    <w:rsid w:val="00DC44F2"/>
    <w:rsid w:val="00DD79D2"/>
    <w:rsid w:val="00E032FA"/>
    <w:rsid w:val="00E0615E"/>
    <w:rsid w:val="00E1128F"/>
    <w:rsid w:val="00E17349"/>
    <w:rsid w:val="00E23D9E"/>
    <w:rsid w:val="00E25853"/>
    <w:rsid w:val="00E32537"/>
    <w:rsid w:val="00E36D24"/>
    <w:rsid w:val="00E4049D"/>
    <w:rsid w:val="00E419CA"/>
    <w:rsid w:val="00E41A18"/>
    <w:rsid w:val="00E45E7E"/>
    <w:rsid w:val="00E526A7"/>
    <w:rsid w:val="00E558CB"/>
    <w:rsid w:val="00E61727"/>
    <w:rsid w:val="00E6742B"/>
    <w:rsid w:val="00E91E16"/>
    <w:rsid w:val="00EA07C1"/>
    <w:rsid w:val="00EB2101"/>
    <w:rsid w:val="00EB22A6"/>
    <w:rsid w:val="00EB4CAC"/>
    <w:rsid w:val="00EC0149"/>
    <w:rsid w:val="00EC7806"/>
    <w:rsid w:val="00EF27B5"/>
    <w:rsid w:val="00EF4531"/>
    <w:rsid w:val="00F07E0A"/>
    <w:rsid w:val="00F10055"/>
    <w:rsid w:val="00F33685"/>
    <w:rsid w:val="00F51865"/>
    <w:rsid w:val="00F73052"/>
    <w:rsid w:val="00FA5726"/>
    <w:rsid w:val="00FB4A7F"/>
    <w:rsid w:val="00FD5FF6"/>
    <w:rsid w:val="00FE6846"/>
    <w:rsid w:val="1913216F"/>
    <w:rsid w:val="21EE7887"/>
    <w:rsid w:val="2E0433B3"/>
    <w:rsid w:val="358567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header" w:locked="0" w:semiHidden="0" w:uiPriority="0" w:unhideWhenUsed="0"/>
    <w:lsdException w:name="footer" w:locked="0" w:semiHidden="0" w:uiPriority="0" w:unhideWhenUsed="0"/>
    <w:lsdException w:name="caption" w:uiPriority="35" w:qFormat="1"/>
    <w:lsdException w:name="annotation reference" w:locked="0" w:semiHidden="0" w:uiPriority="0" w:unhideWhenUsed="0"/>
    <w:lsdException w:name="page number" w:locked="0" w:semiHidden="0" w:uiPriority="0" w:unhideWhenUsed="0"/>
    <w:lsdException w:name="Title" w:semiHidden="0" w:uiPriority="10" w:unhideWhenUsed="0" w:qFormat="1"/>
    <w:lsdException w:name="Default Paragraph Font" w:uiPriority="1"/>
    <w:lsdException w:name="Body Text" w:locked="0" w:semiHidden="0" w:uiPriority="0" w:unhideWhenUsed="0"/>
    <w:lsdException w:name="Body Text Indent" w:locked="0" w:semiHidden="0" w:uiPriority="0" w:unhideWhenUsed="0"/>
    <w:lsdException w:name="Subtitle" w:semiHidden="0" w:uiPriority="11" w:unhideWhenUsed="0" w:qFormat="1"/>
    <w:lsdException w:name="Body Text 2" w:locked="0" w:semiHidden="0" w:uiPriority="0" w:unhideWhenUsed="0"/>
    <w:lsdException w:name="Body Text Indent 2" w:locked="0" w:semiHidden="0" w:uiPriority="0" w:unhideWhenUsed="0"/>
    <w:lsdException w:name="Body Text Indent 3" w:locked="0" w:semiHidden="0" w:uiPriority="0" w:unhideWhenUsed="0"/>
    <w:lsdException w:name="Hyperlink" w:locked="0" w:semiHidden="0" w:uiPriority="0" w:unhideWhenUsed="0"/>
    <w:lsdException w:name="FollowedHyperlink" w:locked="0" w:semiHidden="0" w:uiPriority="0" w:unhideWhenUsed="0"/>
    <w:lsdException w:name="Strong" w:semiHidden="0" w:uiPriority="22" w:unhideWhenUsed="0" w:qFormat="1"/>
    <w:lsdException w:name="Emphasis" w:semiHidden="0" w:uiPriority="20" w:unhideWhenUsed="0" w:qFormat="1"/>
    <w:lsdException w:name="Plain Text" w:locked="0" w:semiHidden="0" w:uiPriority="0" w:unhideWhenUsed="0"/>
    <w:lsdException w:name="Normal (Web)" w:locked="0" w:semiHidden="0" w:uiPriority="0" w:unhideWhenUsed="0"/>
    <w:lsdException w:name="annotation subject" w:locked="0" w:semiHidden="0" w:uiPriority="0" w:unhideWhenUsed="0"/>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F08D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rsid w:val="009F08D7"/>
    <w:pPr>
      <w:jc w:val="left"/>
    </w:pPr>
    <w:rPr>
      <w:kern w:val="0"/>
      <w:sz w:val="24"/>
      <w:szCs w:val="20"/>
    </w:rPr>
  </w:style>
  <w:style w:type="character" w:customStyle="1" w:styleId="Char">
    <w:name w:val="批注文字 Char"/>
    <w:basedOn w:val="a1"/>
    <w:link w:val="a4"/>
    <w:uiPriority w:val="99"/>
    <w:locked/>
    <w:rsid w:val="009F08D7"/>
    <w:rPr>
      <w:rFonts w:ascii="Times New Roman" w:eastAsia="宋体" w:hAnsi="Times New Roman" w:cs="Times New Roman"/>
      <w:sz w:val="24"/>
    </w:rPr>
  </w:style>
  <w:style w:type="paragraph" w:styleId="a5">
    <w:name w:val="Body Text"/>
    <w:basedOn w:val="a0"/>
    <w:link w:val="Char0"/>
    <w:uiPriority w:val="99"/>
    <w:rsid w:val="009F08D7"/>
    <w:pPr>
      <w:spacing w:after="120"/>
    </w:pPr>
    <w:rPr>
      <w:kern w:val="0"/>
      <w:sz w:val="24"/>
      <w:szCs w:val="20"/>
    </w:rPr>
  </w:style>
  <w:style w:type="character" w:customStyle="1" w:styleId="Char0">
    <w:name w:val="正文文本 Char"/>
    <w:basedOn w:val="a1"/>
    <w:link w:val="a5"/>
    <w:uiPriority w:val="99"/>
    <w:locked/>
    <w:rsid w:val="009F08D7"/>
    <w:rPr>
      <w:rFonts w:ascii="Times New Roman" w:eastAsia="宋体" w:hAnsi="Times New Roman" w:cs="Times New Roman"/>
      <w:sz w:val="24"/>
    </w:rPr>
  </w:style>
  <w:style w:type="paragraph" w:styleId="a6">
    <w:name w:val="Body Text Indent"/>
    <w:basedOn w:val="a0"/>
    <w:link w:val="Char1"/>
    <w:uiPriority w:val="99"/>
    <w:rsid w:val="009F08D7"/>
    <w:pPr>
      <w:spacing w:after="120"/>
      <w:ind w:leftChars="200" w:left="420"/>
    </w:pPr>
    <w:rPr>
      <w:kern w:val="0"/>
      <w:sz w:val="24"/>
      <w:szCs w:val="20"/>
    </w:rPr>
  </w:style>
  <w:style w:type="character" w:customStyle="1" w:styleId="Char1">
    <w:name w:val="正文文本缩进 Char"/>
    <w:basedOn w:val="a1"/>
    <w:link w:val="a6"/>
    <w:uiPriority w:val="99"/>
    <w:locked/>
    <w:rsid w:val="009F08D7"/>
    <w:rPr>
      <w:rFonts w:ascii="Times New Roman" w:eastAsia="宋体" w:hAnsi="Times New Roman" w:cs="Times New Roman"/>
      <w:sz w:val="24"/>
    </w:rPr>
  </w:style>
  <w:style w:type="paragraph" w:styleId="a7">
    <w:name w:val="Plain Text"/>
    <w:basedOn w:val="a0"/>
    <w:link w:val="Char2"/>
    <w:uiPriority w:val="99"/>
    <w:rsid w:val="009F08D7"/>
    <w:rPr>
      <w:rFonts w:ascii="宋体" w:hAnsi="Courier New"/>
      <w:kern w:val="0"/>
      <w:sz w:val="20"/>
      <w:szCs w:val="20"/>
    </w:rPr>
  </w:style>
  <w:style w:type="character" w:customStyle="1" w:styleId="Char2">
    <w:name w:val="纯文本 Char"/>
    <w:basedOn w:val="a1"/>
    <w:link w:val="a7"/>
    <w:uiPriority w:val="99"/>
    <w:locked/>
    <w:rsid w:val="009F08D7"/>
    <w:rPr>
      <w:rFonts w:ascii="宋体" w:eastAsia="宋体" w:hAnsi="Courier New" w:cs="Times New Roman"/>
      <w:sz w:val="20"/>
    </w:rPr>
  </w:style>
  <w:style w:type="paragraph" w:styleId="2">
    <w:name w:val="Body Text Indent 2"/>
    <w:basedOn w:val="a0"/>
    <w:link w:val="2Char"/>
    <w:uiPriority w:val="99"/>
    <w:rsid w:val="009F08D7"/>
    <w:pPr>
      <w:spacing w:afterLines="50"/>
      <w:ind w:firstLineChars="200" w:firstLine="480"/>
    </w:pPr>
    <w:rPr>
      <w:kern w:val="0"/>
      <w:sz w:val="24"/>
      <w:szCs w:val="20"/>
    </w:rPr>
  </w:style>
  <w:style w:type="character" w:customStyle="1" w:styleId="2Char">
    <w:name w:val="正文文本缩进 2 Char"/>
    <w:basedOn w:val="a1"/>
    <w:link w:val="2"/>
    <w:uiPriority w:val="99"/>
    <w:locked/>
    <w:rsid w:val="009F08D7"/>
    <w:rPr>
      <w:rFonts w:ascii="Times New Roman" w:eastAsia="宋体" w:hAnsi="Times New Roman" w:cs="Times New Roman"/>
      <w:sz w:val="24"/>
    </w:rPr>
  </w:style>
  <w:style w:type="paragraph" w:styleId="a8">
    <w:name w:val="Balloon Text"/>
    <w:basedOn w:val="a0"/>
    <w:link w:val="Char3"/>
    <w:uiPriority w:val="99"/>
    <w:rsid w:val="009F08D7"/>
    <w:rPr>
      <w:kern w:val="0"/>
      <w:sz w:val="18"/>
      <w:szCs w:val="20"/>
    </w:rPr>
  </w:style>
  <w:style w:type="character" w:customStyle="1" w:styleId="Char3">
    <w:name w:val="批注框文本 Char"/>
    <w:basedOn w:val="a1"/>
    <w:link w:val="a8"/>
    <w:uiPriority w:val="99"/>
    <w:locked/>
    <w:rsid w:val="009F08D7"/>
    <w:rPr>
      <w:rFonts w:ascii="Times New Roman" w:eastAsia="宋体" w:hAnsi="Times New Roman" w:cs="Times New Roman"/>
      <w:sz w:val="18"/>
    </w:rPr>
  </w:style>
  <w:style w:type="paragraph" w:styleId="a9">
    <w:name w:val="footer"/>
    <w:basedOn w:val="a0"/>
    <w:link w:val="Char4"/>
    <w:uiPriority w:val="99"/>
    <w:rsid w:val="009F08D7"/>
    <w:pPr>
      <w:tabs>
        <w:tab w:val="center" w:pos="4153"/>
        <w:tab w:val="right" w:pos="8306"/>
      </w:tabs>
      <w:snapToGrid w:val="0"/>
      <w:jc w:val="left"/>
    </w:pPr>
    <w:rPr>
      <w:kern w:val="0"/>
      <w:sz w:val="18"/>
      <w:szCs w:val="20"/>
    </w:rPr>
  </w:style>
  <w:style w:type="character" w:customStyle="1" w:styleId="Char4">
    <w:name w:val="页脚 Char"/>
    <w:basedOn w:val="a1"/>
    <w:link w:val="a9"/>
    <w:uiPriority w:val="99"/>
    <w:locked/>
    <w:rsid w:val="009F08D7"/>
    <w:rPr>
      <w:rFonts w:ascii="Times New Roman" w:eastAsia="宋体" w:hAnsi="Times New Roman" w:cs="Times New Roman"/>
      <w:sz w:val="18"/>
    </w:rPr>
  </w:style>
  <w:style w:type="paragraph" w:styleId="aa">
    <w:name w:val="header"/>
    <w:basedOn w:val="a0"/>
    <w:link w:val="Char5"/>
    <w:uiPriority w:val="99"/>
    <w:rsid w:val="009F08D7"/>
    <w:pPr>
      <w:pBdr>
        <w:bottom w:val="single" w:sz="6" w:space="1" w:color="auto"/>
      </w:pBdr>
      <w:tabs>
        <w:tab w:val="center" w:pos="4153"/>
        <w:tab w:val="right" w:pos="8306"/>
      </w:tabs>
      <w:snapToGrid w:val="0"/>
      <w:jc w:val="center"/>
    </w:pPr>
    <w:rPr>
      <w:kern w:val="0"/>
      <w:sz w:val="20"/>
      <w:szCs w:val="20"/>
    </w:rPr>
  </w:style>
  <w:style w:type="character" w:customStyle="1" w:styleId="Char5">
    <w:name w:val="页眉 Char"/>
    <w:basedOn w:val="a1"/>
    <w:link w:val="aa"/>
    <w:uiPriority w:val="99"/>
    <w:locked/>
    <w:rsid w:val="009F08D7"/>
    <w:rPr>
      <w:rFonts w:ascii="Times New Roman" w:eastAsia="宋体" w:hAnsi="Times New Roman" w:cs="Times New Roman"/>
      <w:sz w:val="20"/>
    </w:rPr>
  </w:style>
  <w:style w:type="paragraph" w:styleId="3">
    <w:name w:val="Body Text Indent 3"/>
    <w:basedOn w:val="a0"/>
    <w:link w:val="3Char"/>
    <w:uiPriority w:val="99"/>
    <w:rsid w:val="009F08D7"/>
    <w:pPr>
      <w:spacing w:after="120"/>
      <w:ind w:leftChars="200" w:left="420"/>
    </w:pPr>
    <w:rPr>
      <w:kern w:val="0"/>
      <w:sz w:val="16"/>
      <w:szCs w:val="20"/>
    </w:rPr>
  </w:style>
  <w:style w:type="character" w:customStyle="1" w:styleId="3Char">
    <w:name w:val="正文文本缩进 3 Char"/>
    <w:basedOn w:val="a1"/>
    <w:link w:val="3"/>
    <w:uiPriority w:val="99"/>
    <w:locked/>
    <w:rsid w:val="009F08D7"/>
    <w:rPr>
      <w:rFonts w:ascii="Times New Roman" w:eastAsia="宋体" w:hAnsi="Times New Roman" w:cs="Times New Roman"/>
      <w:sz w:val="16"/>
    </w:rPr>
  </w:style>
  <w:style w:type="paragraph" w:styleId="20">
    <w:name w:val="Body Text 2"/>
    <w:basedOn w:val="a0"/>
    <w:link w:val="2Char0"/>
    <w:uiPriority w:val="99"/>
    <w:rsid w:val="009F08D7"/>
    <w:pPr>
      <w:spacing w:line="340" w:lineRule="exact"/>
    </w:pPr>
    <w:rPr>
      <w:rFonts w:ascii="??_GB2312" w:eastAsia="Times New Roman"/>
      <w:kern w:val="0"/>
      <w:sz w:val="24"/>
      <w:szCs w:val="20"/>
    </w:rPr>
  </w:style>
  <w:style w:type="character" w:customStyle="1" w:styleId="2Char0">
    <w:name w:val="正文文本 2 Char"/>
    <w:basedOn w:val="a1"/>
    <w:link w:val="20"/>
    <w:uiPriority w:val="99"/>
    <w:locked/>
    <w:rsid w:val="009F08D7"/>
    <w:rPr>
      <w:rFonts w:ascii="??_GB2312" w:eastAsia="Times New Roman" w:hAnsi="Times New Roman" w:cs="Times New Roman"/>
      <w:sz w:val="24"/>
    </w:rPr>
  </w:style>
  <w:style w:type="paragraph" w:styleId="ab">
    <w:name w:val="Normal (Web)"/>
    <w:basedOn w:val="a0"/>
    <w:uiPriority w:val="99"/>
    <w:rsid w:val="009F08D7"/>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uiPriority w:val="99"/>
    <w:rsid w:val="009F08D7"/>
    <w:rPr>
      <w:b/>
    </w:rPr>
  </w:style>
  <w:style w:type="character" w:customStyle="1" w:styleId="Char6">
    <w:name w:val="批注主题 Char"/>
    <w:basedOn w:val="Char"/>
    <w:link w:val="ac"/>
    <w:uiPriority w:val="99"/>
    <w:locked/>
    <w:rsid w:val="009F08D7"/>
    <w:rPr>
      <w:b/>
    </w:rPr>
  </w:style>
  <w:style w:type="table" w:styleId="ad">
    <w:name w:val="Table Grid"/>
    <w:basedOn w:val="a2"/>
    <w:uiPriority w:val="99"/>
    <w:rsid w:val="009F0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9F08D7"/>
    <w:rPr>
      <w:rFonts w:cs="Times New Roman"/>
      <w:b/>
    </w:rPr>
  </w:style>
  <w:style w:type="character" w:styleId="af">
    <w:name w:val="page number"/>
    <w:basedOn w:val="a1"/>
    <w:uiPriority w:val="99"/>
    <w:rsid w:val="009F08D7"/>
    <w:rPr>
      <w:rFonts w:cs="Times New Roman"/>
    </w:rPr>
  </w:style>
  <w:style w:type="character" w:styleId="af0">
    <w:name w:val="FollowedHyperlink"/>
    <w:basedOn w:val="a1"/>
    <w:uiPriority w:val="99"/>
    <w:rsid w:val="009F08D7"/>
    <w:rPr>
      <w:rFonts w:cs="Times New Roman"/>
      <w:color w:val="800080"/>
      <w:u w:val="single"/>
    </w:rPr>
  </w:style>
  <w:style w:type="character" w:styleId="af1">
    <w:name w:val="Emphasis"/>
    <w:basedOn w:val="a1"/>
    <w:uiPriority w:val="99"/>
    <w:qFormat/>
    <w:rsid w:val="009F08D7"/>
    <w:rPr>
      <w:rFonts w:cs="Times New Roman"/>
      <w:color w:val="CC0000"/>
    </w:rPr>
  </w:style>
  <w:style w:type="character" w:styleId="af2">
    <w:name w:val="Hyperlink"/>
    <w:basedOn w:val="a1"/>
    <w:uiPriority w:val="99"/>
    <w:rsid w:val="009F08D7"/>
    <w:rPr>
      <w:rFonts w:cs="Times New Roman"/>
      <w:color w:val="0000FF"/>
      <w:u w:val="single"/>
    </w:rPr>
  </w:style>
  <w:style w:type="character" w:styleId="af3">
    <w:name w:val="annotation reference"/>
    <w:basedOn w:val="a1"/>
    <w:uiPriority w:val="99"/>
    <w:rsid w:val="009F08D7"/>
    <w:rPr>
      <w:rFonts w:cs="Times New Roman"/>
      <w:sz w:val="21"/>
    </w:rPr>
  </w:style>
  <w:style w:type="paragraph" w:customStyle="1" w:styleId="font5">
    <w:name w:val="font5"/>
    <w:basedOn w:val="a0"/>
    <w:uiPriority w:val="99"/>
    <w:rsid w:val="009F08D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9F08D7"/>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9F08D7"/>
    <w:pPr>
      <w:widowControl/>
      <w:spacing w:before="100" w:beforeAutospacing="1" w:after="100" w:afterAutospacing="1"/>
      <w:jc w:val="left"/>
    </w:pPr>
    <w:rPr>
      <w:kern w:val="0"/>
      <w:sz w:val="20"/>
      <w:szCs w:val="20"/>
    </w:rPr>
  </w:style>
  <w:style w:type="paragraph" w:customStyle="1" w:styleId="xl22">
    <w:name w:val="xl22"/>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9F08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9F08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9F08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9F08D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9F08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9F08D7"/>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9F08D7"/>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9F08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9F08D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9F08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9F08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9F08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9F08D7"/>
    <w:pPr>
      <w:numPr>
        <w:ilvl w:val="1"/>
        <w:numId w:val="1"/>
      </w:numPr>
      <w:tabs>
        <w:tab w:val="left" w:pos="420"/>
      </w:tabs>
      <w:spacing w:line="360" w:lineRule="auto"/>
    </w:pPr>
    <w:rPr>
      <w:szCs w:val="21"/>
    </w:rPr>
  </w:style>
  <w:style w:type="paragraph" w:customStyle="1" w:styleId="af4">
    <w:name w:val="标准"/>
    <w:basedOn w:val="a0"/>
    <w:uiPriority w:val="99"/>
    <w:rsid w:val="009F08D7"/>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9F08D7"/>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9F08D7"/>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9F08D7"/>
    <w:pPr>
      <w:widowControl/>
      <w:spacing w:before="100" w:beforeAutospacing="1" w:after="100" w:afterAutospacing="1"/>
      <w:jc w:val="left"/>
    </w:pPr>
    <w:rPr>
      <w:rFonts w:ascii="KaiTi_GB2312" w:eastAsia="Times New Roman" w:hAnsi="宋体" w:cs="宋体"/>
      <w:color w:val="000000"/>
      <w:kern w:val="0"/>
      <w:sz w:val="27"/>
      <w:szCs w:val="27"/>
    </w:rPr>
  </w:style>
  <w:style w:type="paragraph" w:customStyle="1" w:styleId="Web">
    <w:name w:val="普通 (Web)"/>
    <w:basedOn w:val="a0"/>
    <w:uiPriority w:val="99"/>
    <w:rsid w:val="009F08D7"/>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9F08D7"/>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9F08D7"/>
    <w:rPr>
      <w:rFonts w:ascii="Tahoma" w:hAnsi="Tahoma"/>
      <w:sz w:val="24"/>
    </w:rPr>
  </w:style>
  <w:style w:type="paragraph" w:customStyle="1" w:styleId="style5">
    <w:name w:val="style5"/>
    <w:basedOn w:val="a0"/>
    <w:uiPriority w:val="99"/>
    <w:rsid w:val="009F08D7"/>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rsid w:val="009F08D7"/>
    <w:rPr>
      <w:rFonts w:eastAsia="宋体"/>
      <w:kern w:val="2"/>
      <w:sz w:val="24"/>
      <w:lang w:val="en-US" w:eastAsia="zh-CN"/>
    </w:rPr>
  </w:style>
  <w:style w:type="character" w:customStyle="1" w:styleId="CharChar6">
    <w:name w:val="Char Char6"/>
    <w:uiPriority w:val="99"/>
    <w:rsid w:val="009F08D7"/>
    <w:rPr>
      <w:rFonts w:eastAsia="宋体"/>
      <w:kern w:val="2"/>
      <w:sz w:val="24"/>
      <w:lang w:val="en-US" w:eastAsia="zh-CN"/>
    </w:rPr>
  </w:style>
  <w:style w:type="character" w:customStyle="1" w:styleId="CharChar5">
    <w:name w:val="Char Char5"/>
    <w:uiPriority w:val="99"/>
    <w:rsid w:val="009F08D7"/>
    <w:rPr>
      <w:rFonts w:eastAsia="宋体"/>
      <w:kern w:val="2"/>
      <w:sz w:val="18"/>
      <w:lang w:val="en-US" w:eastAsia="zh-CN"/>
    </w:rPr>
  </w:style>
  <w:style w:type="character" w:customStyle="1" w:styleId="CharChar2">
    <w:name w:val="Char Char2"/>
    <w:uiPriority w:val="99"/>
    <w:rsid w:val="009F08D7"/>
    <w:rPr>
      <w:rFonts w:eastAsia="宋体"/>
      <w:kern w:val="2"/>
      <w:sz w:val="18"/>
      <w:lang w:val="en-US" w:eastAsia="zh-CN"/>
    </w:rPr>
  </w:style>
  <w:style w:type="character" w:customStyle="1" w:styleId="CharChar3">
    <w:name w:val="Char Char3"/>
    <w:uiPriority w:val="99"/>
    <w:rsid w:val="009F08D7"/>
    <w:rPr>
      <w:rFonts w:ascii="宋体" w:eastAsia="宋体" w:hAnsi="Courier New"/>
      <w:kern w:val="2"/>
      <w:sz w:val="21"/>
      <w:lang w:val="en-US" w:eastAsia="zh-CN"/>
    </w:rPr>
  </w:style>
  <w:style w:type="character" w:customStyle="1" w:styleId="CharChar1">
    <w:name w:val="Char Char1"/>
    <w:uiPriority w:val="99"/>
    <w:rsid w:val="009F08D7"/>
    <w:rPr>
      <w:rFonts w:ascii="??_GB2312" w:eastAsia="Times New Roman"/>
      <w:kern w:val="2"/>
      <w:sz w:val="24"/>
      <w:lang w:val="en-US" w:eastAsia="zh-CN"/>
    </w:rPr>
  </w:style>
  <w:style w:type="character" w:customStyle="1" w:styleId="dj1">
    <w:name w:val="dj1"/>
    <w:uiPriority w:val="99"/>
    <w:rsid w:val="009F08D7"/>
    <w:rPr>
      <w:sz w:val="21"/>
    </w:rPr>
  </w:style>
  <w:style w:type="character" w:customStyle="1" w:styleId="CharChar">
    <w:name w:val="Char Char"/>
    <w:uiPriority w:val="99"/>
    <w:rsid w:val="009F08D7"/>
    <w:rPr>
      <w:rFonts w:eastAsia="宋体"/>
      <w:kern w:val="2"/>
      <w:sz w:val="24"/>
      <w:lang w:val="en-US" w:eastAsia="zh-CN"/>
    </w:rPr>
  </w:style>
  <w:style w:type="character" w:customStyle="1" w:styleId="style1">
    <w:name w:val="style1"/>
    <w:uiPriority w:val="99"/>
    <w:rsid w:val="009F08D7"/>
    <w:rPr>
      <w:color w:val="000000"/>
      <w:spacing w:val="300"/>
      <w:sz w:val="18"/>
      <w:u w:val="none"/>
    </w:rPr>
  </w:style>
  <w:style w:type="character" w:customStyle="1" w:styleId="duanluo">
    <w:name w:val="duanluo"/>
    <w:uiPriority w:val="99"/>
    <w:rsid w:val="009F08D7"/>
  </w:style>
  <w:style w:type="character" w:customStyle="1" w:styleId="style471">
    <w:name w:val="style471"/>
    <w:uiPriority w:val="99"/>
    <w:rsid w:val="009F08D7"/>
    <w:rPr>
      <w:rFonts w:ascii="KaiTi_GB2312" w:eastAsia="Times New Roman"/>
      <w:sz w:val="27"/>
    </w:rPr>
  </w:style>
  <w:style w:type="paragraph" w:styleId="af5">
    <w:name w:val="List Paragraph"/>
    <w:basedOn w:val="a0"/>
    <w:uiPriority w:val="99"/>
    <w:qFormat/>
    <w:rsid w:val="009F08D7"/>
    <w:pPr>
      <w:ind w:firstLineChars="200" w:firstLine="420"/>
    </w:pPr>
  </w:style>
  <w:style w:type="paragraph" w:customStyle="1" w:styleId="char7">
    <w:name w:val="char"/>
    <w:basedOn w:val="a0"/>
    <w:uiPriority w:val="99"/>
    <w:rsid w:val="009F08D7"/>
    <w:pPr>
      <w:widowControl/>
      <w:spacing w:after="160" w:line="240" w:lineRule="exact"/>
      <w:jc w:val="left"/>
    </w:pPr>
    <w:rPr>
      <w:rFonts w:ascii="Verdana"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Pages>
  <Words>1839</Words>
  <Characters>10485</Characters>
  <Application>Microsoft Office Word</Application>
  <DocSecurity>0</DocSecurity>
  <Lines>87</Lines>
  <Paragraphs>24</Paragraphs>
  <ScaleCrop>false</ScaleCrop>
  <Company>HBU</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air</cp:lastModifiedBy>
  <cp:revision>476</cp:revision>
  <cp:lastPrinted>2019-03-05T00:08:00Z</cp:lastPrinted>
  <dcterms:created xsi:type="dcterms:W3CDTF">2018-06-11T08:41:00Z</dcterms:created>
  <dcterms:modified xsi:type="dcterms:W3CDTF">2019-12-20T02:41:00Z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