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C9" w:rsidRDefault="00EA1DC9" w:rsidP="004F1CC4">
      <w:pPr>
        <w:ind w:firstLineChars="200" w:firstLine="643"/>
        <w:jc w:val="center"/>
        <w:rPr>
          <w:rFonts w:asciiTheme="majorEastAsia" w:eastAsiaTheme="majorEastAsia" w:hAnsiTheme="majorEastAsia" w:hint="eastAsia"/>
          <w:b/>
          <w:sz w:val="32"/>
          <w:szCs w:val="32"/>
        </w:rPr>
      </w:pPr>
    </w:p>
    <w:p w:rsidR="00F4665E" w:rsidRPr="004F1CC4" w:rsidRDefault="00E6372F" w:rsidP="006C5398">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国际</w:t>
      </w:r>
      <w:r w:rsidR="00CA04A7" w:rsidRPr="004F1CC4">
        <w:rPr>
          <w:rFonts w:asciiTheme="majorEastAsia" w:eastAsiaTheme="majorEastAsia" w:hAnsiTheme="majorEastAsia" w:hint="eastAsia"/>
          <w:b/>
          <w:sz w:val="32"/>
          <w:szCs w:val="32"/>
        </w:rPr>
        <w:t>学院</w:t>
      </w:r>
      <w:r>
        <w:rPr>
          <w:rFonts w:ascii="宋体" w:hAnsi="宋体" w:hint="eastAsia"/>
          <w:b/>
          <w:color w:val="0D0D0D"/>
          <w:kern w:val="0"/>
          <w:sz w:val="32"/>
          <w:szCs w:val="32"/>
        </w:rPr>
        <w:t>2020</w:t>
      </w:r>
      <w:r w:rsidR="00093F90">
        <w:rPr>
          <w:rFonts w:ascii="宋体" w:hAnsi="宋体" w:hint="eastAsia"/>
          <w:b/>
          <w:color w:val="0D0D0D"/>
          <w:kern w:val="0"/>
          <w:sz w:val="32"/>
          <w:szCs w:val="32"/>
        </w:rPr>
        <w:t>级本科生</w:t>
      </w:r>
      <w:r w:rsidR="0025642A">
        <w:rPr>
          <w:rFonts w:ascii="宋体" w:hAnsi="宋体" w:hint="eastAsia"/>
          <w:b/>
          <w:color w:val="0D0D0D"/>
          <w:kern w:val="0"/>
          <w:sz w:val="32"/>
          <w:szCs w:val="32"/>
        </w:rPr>
        <w:t>ISEC项目</w:t>
      </w:r>
      <w:r w:rsidR="00AB555D">
        <w:rPr>
          <w:rFonts w:ascii="宋体" w:hAnsi="宋体" w:hint="eastAsia"/>
          <w:b/>
          <w:color w:val="0D0D0D"/>
          <w:kern w:val="0"/>
          <w:sz w:val="32"/>
          <w:szCs w:val="32"/>
        </w:rPr>
        <w:t>内</w:t>
      </w:r>
      <w:r w:rsidR="00093F90">
        <w:rPr>
          <w:rFonts w:ascii="宋体" w:hAnsi="宋体" w:hint="eastAsia"/>
          <w:b/>
          <w:color w:val="0D0D0D"/>
          <w:kern w:val="0"/>
          <w:sz w:val="32"/>
          <w:szCs w:val="32"/>
        </w:rPr>
        <w:t>转专业（类）实施细则</w:t>
      </w:r>
    </w:p>
    <w:p w:rsidR="00D043BE" w:rsidRPr="00743844" w:rsidRDefault="00D043BE" w:rsidP="00743844">
      <w:pPr>
        <w:ind w:firstLineChars="200" w:firstLine="880"/>
        <w:jc w:val="center"/>
        <w:rPr>
          <w:rFonts w:ascii="仿宋" w:eastAsia="仿宋" w:hAnsi="仿宋"/>
          <w:sz w:val="44"/>
          <w:szCs w:val="44"/>
        </w:rPr>
      </w:pPr>
    </w:p>
    <w:p w:rsidR="00CA04A7" w:rsidRPr="002A6A0F" w:rsidRDefault="00CA04A7"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根据《河北大学普通全日制本科生转专业（类）管理办法》（校教字〔2017〕41号）</w:t>
      </w:r>
      <w:r w:rsidRPr="002A6A0F">
        <w:rPr>
          <w:rFonts w:asciiTheme="minorEastAsia" w:hAnsiTheme="minorEastAsia"/>
          <w:color w:val="000000"/>
          <w:sz w:val="28"/>
          <w:szCs w:val="28"/>
        </w:rPr>
        <w:t>，</w:t>
      </w:r>
      <w:r w:rsidRPr="002A6A0F">
        <w:rPr>
          <w:rFonts w:asciiTheme="minorEastAsia" w:hAnsiTheme="minorEastAsia" w:hint="eastAsia"/>
          <w:color w:val="000000"/>
          <w:sz w:val="28"/>
          <w:szCs w:val="28"/>
        </w:rPr>
        <w:t>为保证</w:t>
      </w:r>
      <w:r w:rsidRPr="002A6A0F">
        <w:rPr>
          <w:rFonts w:asciiTheme="minorEastAsia" w:hAnsiTheme="minorEastAsia"/>
          <w:color w:val="000000"/>
          <w:sz w:val="28"/>
          <w:szCs w:val="28"/>
        </w:rPr>
        <w:t>20</w:t>
      </w:r>
      <w:r w:rsidR="00AB555D">
        <w:rPr>
          <w:rFonts w:asciiTheme="minorEastAsia" w:hAnsiTheme="minorEastAsia"/>
          <w:color w:val="000000"/>
          <w:sz w:val="28"/>
          <w:szCs w:val="28"/>
        </w:rPr>
        <w:t>20</w:t>
      </w:r>
      <w:r w:rsidRPr="002A6A0F">
        <w:rPr>
          <w:rFonts w:asciiTheme="minorEastAsia" w:hAnsiTheme="minorEastAsia" w:hint="eastAsia"/>
          <w:color w:val="000000"/>
          <w:sz w:val="28"/>
          <w:szCs w:val="28"/>
        </w:rPr>
        <w:t>级学生</w:t>
      </w:r>
      <w:r w:rsidR="00AB555D">
        <w:rPr>
          <w:rFonts w:asciiTheme="minorEastAsia" w:hAnsiTheme="minorEastAsia" w:hint="eastAsia"/>
          <w:color w:val="000000"/>
          <w:sz w:val="28"/>
          <w:szCs w:val="28"/>
        </w:rPr>
        <w:t>院</w:t>
      </w:r>
      <w:r w:rsidR="00287770" w:rsidRPr="002A6A0F">
        <w:rPr>
          <w:rFonts w:asciiTheme="minorEastAsia" w:hAnsiTheme="minorEastAsia" w:hint="eastAsia"/>
          <w:color w:val="000000"/>
          <w:sz w:val="28"/>
          <w:szCs w:val="28"/>
        </w:rPr>
        <w:t>内</w:t>
      </w:r>
      <w:r w:rsidRPr="002A6A0F">
        <w:rPr>
          <w:rFonts w:asciiTheme="minorEastAsia" w:hAnsiTheme="minorEastAsia" w:hint="eastAsia"/>
          <w:color w:val="000000"/>
          <w:sz w:val="28"/>
          <w:szCs w:val="28"/>
        </w:rPr>
        <w:t>转专业（类）工作顺利进行，特制订</w:t>
      </w:r>
      <w:r w:rsidR="00AB555D">
        <w:rPr>
          <w:rFonts w:asciiTheme="minorEastAsia" w:hAnsiTheme="minorEastAsia" w:hint="eastAsia"/>
          <w:color w:val="000000"/>
          <w:sz w:val="28"/>
          <w:szCs w:val="28"/>
        </w:rPr>
        <w:t>国际</w:t>
      </w:r>
      <w:r w:rsidRPr="002A6A0F">
        <w:rPr>
          <w:rFonts w:asciiTheme="minorEastAsia" w:hAnsiTheme="minorEastAsia"/>
          <w:color w:val="000000"/>
          <w:sz w:val="28"/>
          <w:szCs w:val="28"/>
        </w:rPr>
        <w:t>学院</w:t>
      </w:r>
      <w:r w:rsidR="00AB555D">
        <w:rPr>
          <w:rFonts w:asciiTheme="minorEastAsia" w:hAnsiTheme="minorEastAsia" w:hint="eastAsia"/>
          <w:color w:val="000000"/>
          <w:sz w:val="28"/>
          <w:szCs w:val="28"/>
        </w:rPr>
        <w:t>IESC项目</w:t>
      </w:r>
      <w:r w:rsidR="00287770" w:rsidRPr="002A6A0F">
        <w:rPr>
          <w:rFonts w:asciiTheme="minorEastAsia" w:hAnsiTheme="minorEastAsia" w:hint="eastAsia"/>
          <w:color w:val="000000"/>
          <w:sz w:val="28"/>
          <w:szCs w:val="28"/>
        </w:rPr>
        <w:t>内</w:t>
      </w:r>
      <w:r w:rsidRPr="002A6A0F">
        <w:rPr>
          <w:rFonts w:asciiTheme="minorEastAsia" w:hAnsiTheme="minorEastAsia" w:hint="eastAsia"/>
          <w:color w:val="000000"/>
          <w:sz w:val="28"/>
          <w:szCs w:val="28"/>
        </w:rPr>
        <w:t>转专业</w:t>
      </w:r>
      <w:r w:rsidRPr="002A6A0F">
        <w:rPr>
          <w:rFonts w:asciiTheme="minorEastAsia" w:hAnsiTheme="minorEastAsia"/>
          <w:color w:val="000000"/>
          <w:sz w:val="28"/>
          <w:szCs w:val="28"/>
        </w:rPr>
        <w:t>（</w:t>
      </w:r>
      <w:r w:rsidRPr="002A6A0F">
        <w:rPr>
          <w:rFonts w:asciiTheme="minorEastAsia" w:hAnsiTheme="minorEastAsia" w:hint="eastAsia"/>
          <w:color w:val="000000"/>
          <w:sz w:val="28"/>
          <w:szCs w:val="28"/>
        </w:rPr>
        <w:t>类</w:t>
      </w:r>
      <w:r w:rsidRPr="002A6A0F">
        <w:rPr>
          <w:rFonts w:asciiTheme="minorEastAsia" w:hAnsiTheme="minorEastAsia"/>
          <w:color w:val="000000"/>
          <w:sz w:val="28"/>
          <w:szCs w:val="28"/>
        </w:rPr>
        <w:t>）</w:t>
      </w:r>
      <w:r w:rsidRPr="002A6A0F">
        <w:rPr>
          <w:rFonts w:asciiTheme="minorEastAsia" w:hAnsiTheme="minorEastAsia" w:hint="eastAsia"/>
          <w:color w:val="000000"/>
          <w:sz w:val="28"/>
          <w:szCs w:val="28"/>
        </w:rPr>
        <w:t>实施细则。</w:t>
      </w:r>
      <w:r w:rsidR="0039204C">
        <w:rPr>
          <w:rFonts w:asciiTheme="minorEastAsia" w:hAnsiTheme="minorEastAsia" w:hint="eastAsia"/>
          <w:color w:val="000000"/>
          <w:sz w:val="28"/>
          <w:szCs w:val="28"/>
        </w:rPr>
        <w:t xml:space="preserve">   </w:t>
      </w:r>
    </w:p>
    <w:p w:rsidR="004403BC" w:rsidRDefault="00CA04A7" w:rsidP="004403BC">
      <w:pPr>
        <w:pStyle w:val="a3"/>
        <w:numPr>
          <w:ilvl w:val="0"/>
          <w:numId w:val="3"/>
        </w:numPr>
        <w:ind w:firstLineChars="0"/>
        <w:rPr>
          <w:rFonts w:asciiTheme="minorEastAsia" w:hAnsiTheme="minorEastAsia"/>
          <w:color w:val="000000"/>
          <w:sz w:val="28"/>
          <w:szCs w:val="28"/>
        </w:rPr>
      </w:pPr>
      <w:r w:rsidRPr="004403BC">
        <w:rPr>
          <w:rFonts w:asciiTheme="minorEastAsia" w:hAnsiTheme="minorEastAsia"/>
          <w:color w:val="000000"/>
          <w:sz w:val="28"/>
          <w:szCs w:val="28"/>
        </w:rPr>
        <w:t>组织机构</w:t>
      </w:r>
    </w:p>
    <w:p w:rsidR="00B4010A" w:rsidRDefault="0089386E" w:rsidP="00B4010A">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为加强对院内转专业工作的领导，学院成立院内转专业（类）工作领导小组，具体负责学院学生转专业工作具体实施，制定本学院专业接收计划、接收条件、考核内容、考核方式等工作方案；接受学</w:t>
      </w:r>
      <w:r w:rsidR="00851916">
        <w:rPr>
          <w:rFonts w:asciiTheme="majorEastAsia" w:eastAsiaTheme="majorEastAsia" w:hAnsiTheme="majorEastAsia" w:cstheme="majorEastAsia" w:hint="eastAsia"/>
          <w:color w:val="000000"/>
          <w:sz w:val="28"/>
          <w:szCs w:val="28"/>
        </w:rPr>
        <w:t>生咨询与报名；组织转专业考核以及提出拟接收学生名单；课程学分认定</w:t>
      </w:r>
      <w:r>
        <w:rPr>
          <w:rFonts w:asciiTheme="majorEastAsia" w:eastAsiaTheme="majorEastAsia" w:hAnsiTheme="majorEastAsia" w:cstheme="majorEastAsia" w:hint="eastAsia"/>
          <w:color w:val="000000"/>
          <w:sz w:val="28"/>
          <w:szCs w:val="28"/>
        </w:rPr>
        <w:t>等。</w:t>
      </w:r>
      <w:r w:rsidR="00B4010A" w:rsidRPr="00234D61">
        <w:rPr>
          <w:rFonts w:ascii="宋体" w:hAnsi="宋体" w:hint="eastAsia"/>
          <w:sz w:val="27"/>
          <w:szCs w:val="27"/>
        </w:rPr>
        <w:t>为保证转专业工作的公开、公平、公正，</w:t>
      </w:r>
      <w:r w:rsidR="00B4010A">
        <w:rPr>
          <w:rFonts w:asciiTheme="majorEastAsia" w:eastAsiaTheme="majorEastAsia" w:hAnsiTheme="majorEastAsia" w:cstheme="majorEastAsia" w:hint="eastAsia"/>
          <w:color w:val="000000"/>
          <w:sz w:val="28"/>
          <w:szCs w:val="28"/>
        </w:rPr>
        <w:t>学院成立院内转专业监察小组，负责监督本学院转专业工作、处理学生有关转专业的申诉等。</w:t>
      </w:r>
    </w:p>
    <w:p w:rsidR="0089386E" w:rsidRDefault="00B4010A" w:rsidP="0089386E">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w:t>
      </w:r>
      <w:r w:rsidR="00851916" w:rsidRPr="00851916">
        <w:rPr>
          <w:rFonts w:asciiTheme="majorEastAsia" w:eastAsiaTheme="majorEastAsia" w:hAnsiTheme="majorEastAsia" w:cstheme="majorEastAsia" w:hint="eastAsia"/>
          <w:color w:val="000000"/>
          <w:sz w:val="28"/>
          <w:szCs w:val="28"/>
        </w:rPr>
        <w:t>领导小组</w:t>
      </w:r>
      <w:r w:rsidR="005243D9" w:rsidRPr="009A566A">
        <w:rPr>
          <w:rFonts w:asciiTheme="minorEastAsia" w:hAnsiTheme="minorEastAsia" w:hint="eastAsia"/>
          <w:color w:val="000000"/>
          <w:sz w:val="28"/>
          <w:szCs w:val="28"/>
        </w:rPr>
        <w:t>：</w:t>
      </w:r>
    </w:p>
    <w:p w:rsidR="00E43708" w:rsidRDefault="00E43708" w:rsidP="004403BC">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组长：</w:t>
      </w:r>
      <w:r w:rsidR="004403BC">
        <w:rPr>
          <w:rFonts w:asciiTheme="majorEastAsia" w:eastAsiaTheme="majorEastAsia" w:hAnsiTheme="majorEastAsia" w:cstheme="majorEastAsia" w:hint="eastAsia"/>
          <w:color w:val="000000"/>
          <w:sz w:val="28"/>
          <w:szCs w:val="28"/>
        </w:rPr>
        <w:t>宋耀武</w:t>
      </w:r>
      <w:r w:rsidR="0089386E">
        <w:rPr>
          <w:rFonts w:asciiTheme="majorEastAsia" w:eastAsiaTheme="majorEastAsia" w:hAnsiTheme="majorEastAsia" w:cstheme="majorEastAsia" w:hint="eastAsia"/>
          <w:color w:val="000000"/>
          <w:sz w:val="28"/>
          <w:szCs w:val="28"/>
        </w:rPr>
        <w:t xml:space="preserve">  王洪凯</w:t>
      </w:r>
    </w:p>
    <w:p w:rsidR="00E43708" w:rsidRDefault="00E43708" w:rsidP="004403BC">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副组长：</w:t>
      </w:r>
      <w:r w:rsidR="006A4D76">
        <w:rPr>
          <w:rFonts w:asciiTheme="majorEastAsia" w:eastAsiaTheme="majorEastAsia" w:hAnsiTheme="majorEastAsia" w:cstheme="majorEastAsia" w:hint="eastAsia"/>
          <w:color w:val="000000"/>
          <w:sz w:val="28"/>
          <w:szCs w:val="28"/>
        </w:rPr>
        <w:t>罗朝晖</w:t>
      </w:r>
      <w:r w:rsidR="0039204C">
        <w:rPr>
          <w:rFonts w:asciiTheme="majorEastAsia" w:eastAsiaTheme="majorEastAsia" w:hAnsiTheme="majorEastAsia" w:cstheme="majorEastAsia" w:hint="eastAsia"/>
          <w:color w:val="000000"/>
          <w:sz w:val="28"/>
          <w:szCs w:val="28"/>
        </w:rPr>
        <w:t xml:space="preserve">  尹洪伟  </w:t>
      </w:r>
    </w:p>
    <w:p w:rsidR="004403BC" w:rsidRDefault="0089386E" w:rsidP="0089386E">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成</w:t>
      </w:r>
      <w:r w:rsidR="00E43708">
        <w:rPr>
          <w:rFonts w:asciiTheme="majorEastAsia" w:eastAsiaTheme="majorEastAsia" w:hAnsiTheme="majorEastAsia" w:cstheme="majorEastAsia" w:hint="eastAsia"/>
          <w:color w:val="000000"/>
          <w:sz w:val="28"/>
          <w:szCs w:val="28"/>
        </w:rPr>
        <w:t>员：</w:t>
      </w:r>
      <w:r w:rsidR="002A47D7">
        <w:rPr>
          <w:rFonts w:asciiTheme="majorEastAsia" w:eastAsiaTheme="majorEastAsia" w:hAnsiTheme="majorEastAsia" w:cstheme="majorEastAsia" w:hint="eastAsia"/>
          <w:color w:val="000000"/>
          <w:sz w:val="28"/>
          <w:szCs w:val="28"/>
        </w:rPr>
        <w:t>韩晓杰 高雪升 姜健</w:t>
      </w:r>
      <w:r w:rsidR="0039204C">
        <w:rPr>
          <w:rFonts w:asciiTheme="majorEastAsia" w:eastAsiaTheme="majorEastAsia" w:hAnsiTheme="majorEastAsia" w:cstheme="majorEastAsia" w:hint="eastAsia"/>
          <w:color w:val="000000"/>
          <w:sz w:val="28"/>
          <w:szCs w:val="28"/>
        </w:rPr>
        <w:t xml:space="preserve">  </w:t>
      </w:r>
    </w:p>
    <w:p w:rsidR="00B4010A" w:rsidRDefault="00B4010A" w:rsidP="0089386E">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2、监察小组：</w:t>
      </w:r>
    </w:p>
    <w:p w:rsidR="00E43708" w:rsidRDefault="00E43708" w:rsidP="0089386E">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组长：</w:t>
      </w:r>
      <w:r w:rsidR="0089386E">
        <w:rPr>
          <w:rFonts w:asciiTheme="majorEastAsia" w:eastAsiaTheme="majorEastAsia" w:hAnsiTheme="majorEastAsia" w:cstheme="majorEastAsia"/>
          <w:color w:val="000000"/>
          <w:sz w:val="28"/>
          <w:szCs w:val="28"/>
        </w:rPr>
        <w:t xml:space="preserve"> </w:t>
      </w:r>
      <w:r w:rsidR="006A4D76">
        <w:rPr>
          <w:rFonts w:asciiTheme="majorEastAsia" w:eastAsiaTheme="majorEastAsia" w:hAnsiTheme="majorEastAsia" w:cstheme="majorEastAsia" w:hint="eastAsia"/>
          <w:color w:val="000000"/>
          <w:sz w:val="28"/>
          <w:szCs w:val="28"/>
        </w:rPr>
        <w:t xml:space="preserve">朱红梅  </w:t>
      </w:r>
    </w:p>
    <w:p w:rsidR="00A953F3" w:rsidRDefault="0089386E" w:rsidP="004403BC">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成</w:t>
      </w:r>
      <w:r w:rsidR="00E43708">
        <w:rPr>
          <w:rFonts w:asciiTheme="majorEastAsia" w:eastAsiaTheme="majorEastAsia" w:hAnsiTheme="majorEastAsia" w:cstheme="majorEastAsia" w:hint="eastAsia"/>
          <w:color w:val="000000"/>
          <w:sz w:val="28"/>
          <w:szCs w:val="28"/>
        </w:rPr>
        <w:t>员：</w:t>
      </w:r>
      <w:r w:rsidR="006A4D76">
        <w:rPr>
          <w:rFonts w:asciiTheme="majorEastAsia" w:eastAsiaTheme="majorEastAsia" w:hAnsiTheme="majorEastAsia" w:cstheme="majorEastAsia" w:hint="eastAsia"/>
          <w:color w:val="000000"/>
          <w:sz w:val="28"/>
          <w:szCs w:val="28"/>
        </w:rPr>
        <w:t xml:space="preserve">程从军 </w:t>
      </w:r>
      <w:r w:rsidR="00E43708">
        <w:rPr>
          <w:rFonts w:asciiTheme="majorEastAsia" w:eastAsiaTheme="majorEastAsia" w:hAnsiTheme="majorEastAsia" w:cstheme="majorEastAsia" w:hint="eastAsia"/>
          <w:color w:val="000000"/>
          <w:sz w:val="28"/>
          <w:szCs w:val="28"/>
        </w:rPr>
        <w:t xml:space="preserve">张贤 曹永姝 </w:t>
      </w:r>
    </w:p>
    <w:p w:rsidR="004403BC" w:rsidRDefault="00A953F3" w:rsidP="004403BC">
      <w:pPr>
        <w:ind w:firstLine="560"/>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学生成员：</w:t>
      </w:r>
      <w:r w:rsidR="007B2F8E">
        <w:rPr>
          <w:rFonts w:asciiTheme="majorEastAsia" w:eastAsiaTheme="majorEastAsia" w:hAnsiTheme="majorEastAsia" w:cstheme="majorEastAsia" w:hint="eastAsia"/>
          <w:color w:val="000000"/>
          <w:sz w:val="28"/>
          <w:szCs w:val="28"/>
        </w:rPr>
        <w:t>马欣然</w:t>
      </w:r>
      <w:r>
        <w:rPr>
          <w:rFonts w:asciiTheme="majorEastAsia" w:eastAsiaTheme="majorEastAsia" w:hAnsiTheme="majorEastAsia" w:cstheme="majorEastAsia" w:hint="eastAsia"/>
          <w:color w:val="000000"/>
          <w:sz w:val="28"/>
          <w:szCs w:val="28"/>
        </w:rPr>
        <w:t xml:space="preserve"> </w:t>
      </w:r>
      <w:r w:rsidR="00A94C3A">
        <w:rPr>
          <w:rFonts w:asciiTheme="majorEastAsia" w:eastAsiaTheme="majorEastAsia" w:hAnsiTheme="majorEastAsia" w:cstheme="majorEastAsia" w:hint="eastAsia"/>
          <w:color w:val="000000"/>
          <w:sz w:val="28"/>
          <w:szCs w:val="28"/>
        </w:rPr>
        <w:t>杨桂淼</w:t>
      </w:r>
      <w:r>
        <w:rPr>
          <w:rFonts w:asciiTheme="majorEastAsia" w:eastAsiaTheme="majorEastAsia" w:hAnsiTheme="majorEastAsia" w:cstheme="majorEastAsia" w:hint="eastAsia"/>
          <w:color w:val="000000"/>
          <w:sz w:val="28"/>
          <w:szCs w:val="28"/>
        </w:rPr>
        <w:t xml:space="preserve"> </w:t>
      </w:r>
      <w:r w:rsidR="00A94C3A">
        <w:rPr>
          <w:rFonts w:asciiTheme="majorEastAsia" w:eastAsiaTheme="majorEastAsia" w:hAnsiTheme="majorEastAsia" w:cstheme="majorEastAsia" w:hint="eastAsia"/>
          <w:color w:val="000000"/>
          <w:sz w:val="28"/>
          <w:szCs w:val="28"/>
        </w:rPr>
        <w:t>张梦迪</w:t>
      </w:r>
      <w:r>
        <w:rPr>
          <w:rFonts w:asciiTheme="majorEastAsia" w:eastAsiaTheme="majorEastAsia" w:hAnsiTheme="majorEastAsia" w:cstheme="majorEastAsia" w:hint="eastAsia"/>
          <w:color w:val="000000"/>
          <w:sz w:val="28"/>
          <w:szCs w:val="28"/>
        </w:rPr>
        <w:t xml:space="preserve"> </w:t>
      </w:r>
      <w:r w:rsidR="00A94C3A">
        <w:rPr>
          <w:rFonts w:asciiTheme="majorEastAsia" w:eastAsiaTheme="majorEastAsia" w:hAnsiTheme="majorEastAsia" w:cstheme="majorEastAsia" w:hint="eastAsia"/>
          <w:color w:val="000000"/>
          <w:sz w:val="28"/>
          <w:szCs w:val="28"/>
        </w:rPr>
        <w:t>刘怡</w:t>
      </w:r>
      <w:r>
        <w:rPr>
          <w:rFonts w:asciiTheme="majorEastAsia" w:eastAsiaTheme="majorEastAsia" w:hAnsiTheme="majorEastAsia" w:cstheme="majorEastAsia" w:hint="eastAsia"/>
          <w:color w:val="000000"/>
          <w:sz w:val="28"/>
          <w:szCs w:val="28"/>
        </w:rPr>
        <w:t xml:space="preserve"> </w:t>
      </w:r>
      <w:r w:rsidR="00A94C3A">
        <w:rPr>
          <w:rFonts w:asciiTheme="majorEastAsia" w:eastAsiaTheme="majorEastAsia" w:hAnsiTheme="majorEastAsia" w:cstheme="majorEastAsia" w:hint="eastAsia"/>
          <w:color w:val="000000"/>
          <w:sz w:val="28"/>
          <w:szCs w:val="28"/>
        </w:rPr>
        <w:t>李爱序</w:t>
      </w:r>
      <w:r>
        <w:rPr>
          <w:rFonts w:asciiTheme="majorEastAsia" w:eastAsiaTheme="majorEastAsia" w:hAnsiTheme="majorEastAsia" w:cstheme="majorEastAsia" w:hint="eastAsia"/>
          <w:color w:val="000000"/>
          <w:sz w:val="28"/>
          <w:szCs w:val="28"/>
        </w:rPr>
        <w:t xml:space="preserve"> 孙楠</w:t>
      </w:r>
    </w:p>
    <w:p w:rsidR="00B4010A" w:rsidRDefault="00B4010A" w:rsidP="00CA04A7">
      <w:pPr>
        <w:ind w:left="560"/>
        <w:rPr>
          <w:rFonts w:asciiTheme="minorEastAsia" w:hAnsiTheme="minorEastAsia"/>
          <w:color w:val="000000"/>
          <w:sz w:val="28"/>
          <w:szCs w:val="28"/>
        </w:rPr>
      </w:pPr>
    </w:p>
    <w:p w:rsidR="00137DF9" w:rsidRPr="002A6A0F" w:rsidRDefault="00CA04A7" w:rsidP="00CA04A7">
      <w:pPr>
        <w:ind w:left="560"/>
        <w:rPr>
          <w:rFonts w:asciiTheme="minorEastAsia" w:hAnsiTheme="minorEastAsia"/>
          <w:color w:val="000000"/>
          <w:sz w:val="28"/>
          <w:szCs w:val="28"/>
        </w:rPr>
      </w:pPr>
      <w:r w:rsidRPr="002A6A0F">
        <w:rPr>
          <w:rFonts w:asciiTheme="minorEastAsia" w:hAnsiTheme="minorEastAsia" w:hint="eastAsia"/>
          <w:color w:val="000000"/>
          <w:sz w:val="28"/>
          <w:szCs w:val="28"/>
        </w:rPr>
        <w:lastRenderedPageBreak/>
        <w:t>二</w:t>
      </w:r>
      <w:r w:rsidRPr="002A6A0F">
        <w:rPr>
          <w:rFonts w:asciiTheme="minorEastAsia" w:hAnsiTheme="minorEastAsia"/>
          <w:color w:val="000000"/>
          <w:sz w:val="28"/>
          <w:szCs w:val="28"/>
        </w:rPr>
        <w:t>、</w:t>
      </w:r>
      <w:r w:rsidR="00FF549D" w:rsidRPr="002A6A0F">
        <w:rPr>
          <w:rFonts w:asciiTheme="minorEastAsia" w:hAnsiTheme="minorEastAsia" w:hint="eastAsia"/>
          <w:color w:val="000000"/>
          <w:sz w:val="28"/>
          <w:szCs w:val="28"/>
        </w:rPr>
        <w:t>接</w:t>
      </w:r>
      <w:r w:rsidR="000302E4">
        <w:rPr>
          <w:rFonts w:asciiTheme="minorEastAsia" w:hAnsiTheme="minorEastAsia" w:hint="eastAsia"/>
          <w:color w:val="000000"/>
          <w:sz w:val="28"/>
          <w:szCs w:val="28"/>
        </w:rPr>
        <w:t>转</w:t>
      </w:r>
      <w:r w:rsidRPr="002A6A0F">
        <w:rPr>
          <w:rFonts w:asciiTheme="minorEastAsia" w:hAnsiTheme="minorEastAsia" w:hint="eastAsia"/>
          <w:color w:val="000000"/>
          <w:sz w:val="28"/>
          <w:szCs w:val="28"/>
        </w:rPr>
        <w:t>条件</w:t>
      </w:r>
    </w:p>
    <w:p w:rsidR="00B54965" w:rsidRDefault="00897B54" w:rsidP="00B54965">
      <w:pPr>
        <w:numPr>
          <w:ilvl w:val="0"/>
          <w:numId w:val="5"/>
        </w:num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国际学院2020级正式在读本科生，</w:t>
      </w:r>
      <w:r w:rsidR="00B54965" w:rsidRPr="00B54965">
        <w:rPr>
          <w:rFonts w:ascii="宋体" w:eastAsia="宋体" w:hAnsi="宋体" w:cs="Times New Roman" w:hint="eastAsia"/>
          <w:color w:val="000000"/>
          <w:sz w:val="28"/>
          <w:szCs w:val="28"/>
        </w:rPr>
        <w:t>在院学习期间对其他专业有兴趣和专长且身体符合拟转入专业标准的，可申请转专业。</w:t>
      </w:r>
    </w:p>
    <w:p w:rsidR="00B8546F" w:rsidRPr="00B54965" w:rsidRDefault="00B8546F" w:rsidP="00922EF4">
      <w:pPr>
        <w:numPr>
          <w:ilvl w:val="0"/>
          <w:numId w:val="5"/>
        </w:numPr>
        <w:ind w:firstLineChars="200" w:firstLine="560"/>
        <w:rPr>
          <w:rFonts w:ascii="宋体" w:eastAsia="宋体" w:hAnsi="宋体" w:cs="Times New Roman"/>
          <w:color w:val="000000"/>
          <w:sz w:val="28"/>
          <w:szCs w:val="28"/>
        </w:rPr>
      </w:pPr>
      <w:r w:rsidRPr="00922EF4">
        <w:rPr>
          <w:rFonts w:ascii="宋体" w:eastAsia="宋体" w:hAnsi="宋体" w:cs="Times New Roman" w:hint="eastAsia"/>
          <w:color w:val="000000"/>
          <w:sz w:val="28"/>
          <w:szCs w:val="28"/>
        </w:rPr>
        <w:t>各专业转出的学生数不得超过本专业</w:t>
      </w:r>
      <w:r w:rsidR="00922EF4">
        <w:rPr>
          <w:rFonts w:ascii="宋体" w:eastAsia="宋体" w:hAnsi="宋体" w:cs="Times New Roman" w:hint="eastAsia"/>
          <w:color w:val="000000"/>
          <w:sz w:val="28"/>
          <w:szCs w:val="28"/>
        </w:rPr>
        <w:t>学生</w:t>
      </w:r>
      <w:r w:rsidRPr="00922EF4">
        <w:rPr>
          <w:rFonts w:ascii="宋体" w:eastAsia="宋体" w:hAnsi="宋体" w:cs="Times New Roman" w:hint="eastAsia"/>
          <w:color w:val="000000"/>
          <w:sz w:val="28"/>
          <w:szCs w:val="28"/>
        </w:rPr>
        <w:t>人数的</w:t>
      </w:r>
      <w:r w:rsidR="00E84567" w:rsidRPr="00922EF4">
        <w:rPr>
          <w:rFonts w:ascii="宋体" w:eastAsia="宋体" w:hAnsi="宋体" w:cs="Times New Roman" w:hint="eastAsia"/>
          <w:color w:val="000000"/>
          <w:sz w:val="28"/>
          <w:szCs w:val="28"/>
        </w:rPr>
        <w:t>20</w:t>
      </w:r>
      <w:r w:rsidRPr="00922EF4">
        <w:rPr>
          <w:rFonts w:ascii="宋体" w:eastAsia="宋体" w:hAnsi="宋体" w:cs="Times New Roman" w:hint="eastAsia"/>
          <w:color w:val="000000"/>
          <w:sz w:val="28"/>
          <w:szCs w:val="28"/>
        </w:rPr>
        <w:t>％</w:t>
      </w:r>
      <w:r w:rsidR="00E84567" w:rsidRPr="00922EF4">
        <w:rPr>
          <w:rFonts w:ascii="宋体" w:eastAsia="宋体" w:hAnsi="宋体" w:cs="Times New Roman" w:hint="eastAsia"/>
          <w:color w:val="000000"/>
          <w:sz w:val="28"/>
          <w:szCs w:val="28"/>
        </w:rPr>
        <w:t>，</w:t>
      </w:r>
      <w:r w:rsidR="000302E4">
        <w:rPr>
          <w:rFonts w:ascii="宋体" w:eastAsia="宋体" w:hAnsi="宋体" w:cs="Times New Roman" w:hint="eastAsia"/>
          <w:color w:val="000000"/>
          <w:sz w:val="28"/>
          <w:szCs w:val="28"/>
        </w:rPr>
        <w:t>如果申请人数超过本专业学生人数的20%,</w:t>
      </w:r>
      <w:r w:rsidR="00922EF4">
        <w:rPr>
          <w:rFonts w:ascii="宋体" w:eastAsia="宋体" w:hAnsi="宋体" w:cs="Times New Roman" w:hint="eastAsia"/>
          <w:color w:val="000000"/>
          <w:sz w:val="28"/>
          <w:szCs w:val="28"/>
        </w:rPr>
        <w:t>根据</w:t>
      </w:r>
      <w:r w:rsidR="00922EF4" w:rsidRPr="00922EF4">
        <w:rPr>
          <w:rFonts w:ascii="宋体" w:eastAsia="宋体" w:hAnsi="宋体" w:cs="Times New Roman" w:hint="eastAsia"/>
          <w:color w:val="000000"/>
          <w:sz w:val="28"/>
          <w:szCs w:val="28"/>
        </w:rPr>
        <w:t>学生第一学期</w:t>
      </w:r>
      <w:r w:rsidR="00922EF4">
        <w:rPr>
          <w:rFonts w:ascii="宋体" w:eastAsia="宋体" w:hAnsi="宋体" w:cs="Times New Roman" w:hint="eastAsia"/>
          <w:color w:val="000000"/>
          <w:sz w:val="28"/>
          <w:szCs w:val="28"/>
        </w:rPr>
        <w:t>必修课</w:t>
      </w:r>
      <w:r w:rsidR="00922EF4" w:rsidRPr="00922EF4">
        <w:rPr>
          <w:rFonts w:ascii="宋体" w:eastAsia="宋体" w:hAnsi="宋体" w:cs="Times New Roman" w:hint="eastAsia"/>
          <w:color w:val="000000"/>
          <w:sz w:val="28"/>
          <w:szCs w:val="28"/>
        </w:rPr>
        <w:t>的平均</w:t>
      </w:r>
      <w:r w:rsidR="00A156D4">
        <w:rPr>
          <w:rFonts w:ascii="宋体" w:eastAsia="宋体" w:hAnsi="宋体" w:cs="Times New Roman" w:hint="eastAsia"/>
          <w:color w:val="000000"/>
          <w:sz w:val="28"/>
          <w:szCs w:val="28"/>
        </w:rPr>
        <w:t>成绩</w:t>
      </w:r>
      <w:r w:rsidR="00922EF4">
        <w:rPr>
          <w:rFonts w:ascii="宋体" w:eastAsia="宋体" w:hAnsi="宋体" w:cs="Times New Roman" w:hint="eastAsia"/>
          <w:color w:val="000000"/>
          <w:sz w:val="28"/>
          <w:szCs w:val="28"/>
        </w:rPr>
        <w:t>，按照由高到低顺序排名</w:t>
      </w:r>
      <w:r>
        <w:rPr>
          <w:rFonts w:ascii="宋体" w:hAnsi="宋体" w:cs="宋体" w:hint="eastAsia"/>
          <w:kern w:val="0"/>
          <w:sz w:val="27"/>
          <w:szCs w:val="27"/>
        </w:rPr>
        <w:t>。</w:t>
      </w:r>
    </w:p>
    <w:p w:rsidR="00E204C5" w:rsidRPr="002A6A0F" w:rsidRDefault="00B8546F" w:rsidP="00B54965">
      <w:pPr>
        <w:widowControl/>
        <w:spacing w:line="270" w:lineRule="atLeast"/>
        <w:ind w:firstLineChars="200" w:firstLine="560"/>
        <w:jc w:val="left"/>
        <w:rPr>
          <w:rFonts w:asciiTheme="minorEastAsia" w:hAnsiTheme="minorEastAsia"/>
          <w:sz w:val="28"/>
          <w:szCs w:val="28"/>
        </w:rPr>
      </w:pPr>
      <w:r>
        <w:rPr>
          <w:rFonts w:asciiTheme="minorEastAsia" w:hAnsiTheme="minorEastAsia" w:hint="eastAsia"/>
          <w:color w:val="000000"/>
          <w:sz w:val="28"/>
          <w:szCs w:val="28"/>
        </w:rPr>
        <w:t>3</w:t>
      </w:r>
      <w:r w:rsidR="00B54965">
        <w:rPr>
          <w:rFonts w:asciiTheme="minorEastAsia" w:hAnsiTheme="minorEastAsia" w:hint="eastAsia"/>
          <w:color w:val="000000"/>
          <w:sz w:val="28"/>
          <w:szCs w:val="28"/>
        </w:rPr>
        <w:t>、</w:t>
      </w:r>
      <w:r w:rsidR="00E204C5" w:rsidRPr="002A6A0F">
        <w:rPr>
          <w:rFonts w:asciiTheme="minorEastAsia" w:hAnsiTheme="minorEastAsia" w:hint="eastAsia"/>
          <w:color w:val="000000"/>
          <w:sz w:val="28"/>
          <w:szCs w:val="28"/>
        </w:rPr>
        <w:t>学生有下列情形之一，</w:t>
      </w:r>
      <w:r w:rsidR="00E204C5" w:rsidRPr="002A6A0F">
        <w:rPr>
          <w:rFonts w:asciiTheme="minorEastAsia" w:hAnsiTheme="minorEastAsia" w:hint="eastAsia"/>
          <w:sz w:val="28"/>
          <w:szCs w:val="28"/>
        </w:rPr>
        <w:t>不予</w:t>
      </w:r>
      <w:r w:rsidR="00526B4E">
        <w:rPr>
          <w:rFonts w:asciiTheme="minorEastAsia" w:hAnsiTheme="minorEastAsia" w:hint="eastAsia"/>
          <w:sz w:val="28"/>
          <w:szCs w:val="28"/>
        </w:rPr>
        <w:t>转专业</w:t>
      </w:r>
      <w:r w:rsidR="000302E4">
        <w:rPr>
          <w:rFonts w:asciiTheme="minorEastAsia" w:hAnsiTheme="minorEastAsia" w:hint="eastAsia"/>
          <w:sz w:val="28"/>
          <w:szCs w:val="28"/>
        </w:rPr>
        <w:t>：</w:t>
      </w:r>
    </w:p>
    <w:p w:rsidR="00B54965" w:rsidRPr="002A6A0F" w:rsidRDefault="00E204C5" w:rsidP="00B54965">
      <w:pPr>
        <w:widowControl/>
        <w:spacing w:line="270" w:lineRule="atLeast"/>
        <w:ind w:firstLine="480"/>
        <w:jc w:val="left"/>
        <w:rPr>
          <w:rFonts w:asciiTheme="minorEastAsia" w:hAnsiTheme="minorEastAsia"/>
          <w:color w:val="000000"/>
          <w:sz w:val="28"/>
          <w:szCs w:val="28"/>
        </w:rPr>
      </w:pPr>
      <w:r w:rsidRPr="002A6A0F">
        <w:rPr>
          <w:rFonts w:asciiTheme="minorEastAsia" w:hAnsiTheme="minorEastAsia" w:hint="eastAsia"/>
          <w:color w:val="000000"/>
          <w:sz w:val="28"/>
          <w:szCs w:val="28"/>
        </w:rPr>
        <w:t>（1）入学未满一学期</w:t>
      </w:r>
      <w:r w:rsidR="006A4D76">
        <w:rPr>
          <w:rFonts w:asciiTheme="minorEastAsia" w:hAnsiTheme="minorEastAsia" w:hint="eastAsia"/>
          <w:color w:val="000000"/>
          <w:sz w:val="28"/>
          <w:szCs w:val="28"/>
        </w:rPr>
        <w:t>的</w:t>
      </w:r>
      <w:r w:rsidRPr="002A6A0F">
        <w:rPr>
          <w:rFonts w:asciiTheme="minorEastAsia" w:hAnsiTheme="minorEastAsia" w:hint="eastAsia"/>
          <w:color w:val="000000"/>
          <w:sz w:val="28"/>
          <w:szCs w:val="28"/>
        </w:rPr>
        <w:t>学生；</w:t>
      </w:r>
    </w:p>
    <w:p w:rsidR="00E204C5" w:rsidRPr="002A6A0F" w:rsidRDefault="00E204C5" w:rsidP="00E204C5">
      <w:pPr>
        <w:widowControl/>
        <w:spacing w:line="270" w:lineRule="atLeast"/>
        <w:ind w:firstLine="480"/>
        <w:jc w:val="left"/>
        <w:rPr>
          <w:rFonts w:asciiTheme="minorEastAsia" w:hAnsiTheme="minorEastAsia"/>
          <w:color w:val="000000"/>
          <w:sz w:val="28"/>
          <w:szCs w:val="28"/>
        </w:rPr>
      </w:pPr>
      <w:r w:rsidRPr="002A6A0F">
        <w:rPr>
          <w:rFonts w:asciiTheme="minorEastAsia" w:hAnsiTheme="minorEastAsia" w:hint="eastAsia"/>
          <w:color w:val="000000"/>
          <w:sz w:val="28"/>
          <w:szCs w:val="28"/>
        </w:rPr>
        <w:t>（</w:t>
      </w:r>
      <w:r w:rsidR="00B54965">
        <w:rPr>
          <w:rFonts w:asciiTheme="minorEastAsia" w:hAnsiTheme="minorEastAsia" w:hint="eastAsia"/>
          <w:color w:val="000000"/>
          <w:sz w:val="28"/>
          <w:szCs w:val="28"/>
        </w:rPr>
        <w:t>2</w:t>
      </w:r>
      <w:r w:rsidRPr="002A6A0F">
        <w:rPr>
          <w:rFonts w:asciiTheme="minorEastAsia" w:hAnsiTheme="minorEastAsia" w:hint="eastAsia"/>
          <w:color w:val="000000"/>
          <w:sz w:val="28"/>
          <w:szCs w:val="28"/>
        </w:rPr>
        <w:t>）正在休学、保留学籍、保留入学资格的；</w:t>
      </w:r>
    </w:p>
    <w:p w:rsidR="00E204C5" w:rsidRPr="002A6A0F" w:rsidRDefault="00E204C5" w:rsidP="00E204C5">
      <w:pPr>
        <w:widowControl/>
        <w:spacing w:line="270" w:lineRule="atLeast"/>
        <w:ind w:firstLine="480"/>
        <w:jc w:val="left"/>
        <w:rPr>
          <w:rFonts w:asciiTheme="minorEastAsia" w:hAnsiTheme="minorEastAsia"/>
          <w:color w:val="000000"/>
          <w:sz w:val="28"/>
          <w:szCs w:val="28"/>
        </w:rPr>
      </w:pPr>
      <w:r w:rsidRPr="002A6A0F">
        <w:rPr>
          <w:rFonts w:asciiTheme="minorEastAsia" w:hAnsiTheme="minorEastAsia" w:hint="eastAsia"/>
          <w:color w:val="000000"/>
          <w:sz w:val="28"/>
          <w:szCs w:val="28"/>
        </w:rPr>
        <w:t>（</w:t>
      </w:r>
      <w:r w:rsidR="00B54965">
        <w:rPr>
          <w:rFonts w:asciiTheme="minorEastAsia" w:hAnsiTheme="minorEastAsia" w:hint="eastAsia"/>
          <w:color w:val="000000"/>
          <w:sz w:val="28"/>
          <w:szCs w:val="28"/>
        </w:rPr>
        <w:t>3</w:t>
      </w:r>
      <w:r w:rsidRPr="002A6A0F">
        <w:rPr>
          <w:rFonts w:asciiTheme="minorEastAsia" w:hAnsiTheme="minorEastAsia" w:hint="eastAsia"/>
          <w:color w:val="000000"/>
          <w:sz w:val="28"/>
          <w:szCs w:val="28"/>
        </w:rPr>
        <w:t>）</w:t>
      </w:r>
      <w:r w:rsidR="00CB24CB" w:rsidRPr="00325AE2">
        <w:rPr>
          <w:rFonts w:asciiTheme="minorEastAsia" w:hAnsiTheme="minorEastAsia" w:cs="宋体" w:hint="eastAsia"/>
          <w:color w:val="0D0D0D" w:themeColor="text1" w:themeTint="F2"/>
          <w:kern w:val="0"/>
          <w:sz w:val="28"/>
          <w:szCs w:val="28"/>
        </w:rPr>
        <w:t>其他经学校审核认为不适合或者国家有相关规定的</w:t>
      </w:r>
      <w:r w:rsidR="00CB24CB" w:rsidRPr="002A6A0F">
        <w:rPr>
          <w:rFonts w:asciiTheme="minorEastAsia" w:hAnsiTheme="minorEastAsia" w:hint="eastAsia"/>
          <w:color w:val="000000"/>
          <w:sz w:val="28"/>
          <w:szCs w:val="28"/>
        </w:rPr>
        <w:t>。</w:t>
      </w:r>
    </w:p>
    <w:p w:rsidR="00806468" w:rsidRPr="002A6A0F" w:rsidRDefault="00CA04A7"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三</w:t>
      </w:r>
      <w:r w:rsidRPr="002A6A0F">
        <w:rPr>
          <w:rFonts w:asciiTheme="minorEastAsia" w:hAnsiTheme="minorEastAsia"/>
          <w:color w:val="000000"/>
          <w:sz w:val="28"/>
          <w:szCs w:val="28"/>
        </w:rPr>
        <w:t>、</w:t>
      </w:r>
      <w:r w:rsidR="00BF4241">
        <w:rPr>
          <w:rFonts w:asciiTheme="minorEastAsia" w:hAnsiTheme="minorEastAsia" w:hint="eastAsia"/>
          <w:color w:val="000000"/>
          <w:sz w:val="28"/>
          <w:szCs w:val="28"/>
        </w:rPr>
        <w:t>转专业</w:t>
      </w:r>
      <w:r w:rsidRPr="002A6A0F">
        <w:rPr>
          <w:rFonts w:asciiTheme="minorEastAsia" w:hAnsiTheme="minorEastAsia" w:hint="eastAsia"/>
          <w:color w:val="000000"/>
          <w:sz w:val="28"/>
          <w:szCs w:val="28"/>
        </w:rPr>
        <w:t>接收计划</w:t>
      </w:r>
    </w:p>
    <w:tbl>
      <w:tblPr>
        <w:tblW w:w="7655" w:type="dxa"/>
        <w:tblInd w:w="250" w:type="dxa"/>
        <w:tblLook w:val="04A0" w:firstRow="1" w:lastRow="0" w:firstColumn="1" w:lastColumn="0" w:noHBand="0" w:noVBand="1"/>
      </w:tblPr>
      <w:tblGrid>
        <w:gridCol w:w="992"/>
        <w:gridCol w:w="3119"/>
        <w:gridCol w:w="1843"/>
        <w:gridCol w:w="1701"/>
      </w:tblGrid>
      <w:tr w:rsidR="007E5565" w:rsidRPr="00BA3E81" w:rsidTr="007E5565">
        <w:trPr>
          <w:trHeight w:val="402"/>
        </w:trPr>
        <w:tc>
          <w:tcPr>
            <w:tcW w:w="992" w:type="dxa"/>
            <w:tcBorders>
              <w:top w:val="single" w:sz="4" w:space="0" w:color="auto"/>
              <w:left w:val="single" w:sz="4" w:space="0" w:color="auto"/>
              <w:bottom w:val="single" w:sz="4" w:space="0" w:color="auto"/>
              <w:right w:val="single" w:sz="4" w:space="0" w:color="auto"/>
            </w:tcBorders>
          </w:tcPr>
          <w:p w:rsidR="007E5565" w:rsidRPr="007E5565" w:rsidRDefault="007E5565" w:rsidP="00461650">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序号</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461650">
            <w:pPr>
              <w:widowControl/>
              <w:jc w:val="center"/>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专业</w:t>
            </w:r>
          </w:p>
        </w:tc>
        <w:tc>
          <w:tcPr>
            <w:tcW w:w="1843" w:type="dxa"/>
            <w:tcBorders>
              <w:top w:val="single" w:sz="4" w:space="0" w:color="auto"/>
              <w:left w:val="nil"/>
              <w:bottom w:val="single" w:sz="4" w:space="0" w:color="auto"/>
              <w:right w:val="single" w:sz="4" w:space="0" w:color="auto"/>
            </w:tcBorders>
          </w:tcPr>
          <w:p w:rsidR="007E5565" w:rsidRPr="007E5565" w:rsidRDefault="007E5565" w:rsidP="00461650">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专业学生数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461650">
            <w:pPr>
              <w:widowControl/>
              <w:jc w:val="center"/>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接收计划</w:t>
            </w:r>
          </w:p>
        </w:tc>
      </w:tr>
      <w:tr w:rsidR="007E5565" w:rsidRPr="002A6A0F" w:rsidTr="007E5565">
        <w:trPr>
          <w:trHeight w:val="525"/>
        </w:trPr>
        <w:tc>
          <w:tcPr>
            <w:tcW w:w="992" w:type="dxa"/>
            <w:tcBorders>
              <w:top w:val="nil"/>
              <w:left w:val="single" w:sz="4" w:space="0" w:color="auto"/>
              <w:bottom w:val="single" w:sz="4" w:space="0" w:color="auto"/>
              <w:right w:val="single" w:sz="4" w:space="0" w:color="auto"/>
            </w:tcBorders>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信息管理与信息系统</w:t>
            </w:r>
          </w:p>
        </w:tc>
        <w:tc>
          <w:tcPr>
            <w:tcW w:w="1843" w:type="dxa"/>
            <w:tcBorders>
              <w:top w:val="single" w:sz="4" w:space="0" w:color="auto"/>
              <w:left w:val="nil"/>
              <w:bottom w:val="single" w:sz="4" w:space="0" w:color="auto"/>
              <w:right w:val="single" w:sz="4" w:space="0" w:color="auto"/>
            </w:tcBorders>
          </w:tcPr>
          <w:p w:rsidR="007E5565" w:rsidRPr="007E5565" w:rsidRDefault="00150333"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065FCD">
            <w:pPr>
              <w:widowControl/>
              <w:jc w:val="center"/>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 xml:space="preserve">10 </w:t>
            </w:r>
          </w:p>
        </w:tc>
      </w:tr>
      <w:tr w:rsidR="007E5565" w:rsidRPr="002A6A0F" w:rsidTr="007E5565">
        <w:trPr>
          <w:trHeight w:val="547"/>
        </w:trPr>
        <w:tc>
          <w:tcPr>
            <w:tcW w:w="992" w:type="dxa"/>
            <w:tcBorders>
              <w:top w:val="nil"/>
              <w:left w:val="single" w:sz="4" w:space="0" w:color="auto"/>
              <w:bottom w:val="single" w:sz="4" w:space="0" w:color="auto"/>
              <w:right w:val="single" w:sz="4" w:space="0" w:color="auto"/>
            </w:tcBorders>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2</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金融学</w:t>
            </w:r>
          </w:p>
        </w:tc>
        <w:tc>
          <w:tcPr>
            <w:tcW w:w="1843" w:type="dxa"/>
            <w:tcBorders>
              <w:top w:val="single" w:sz="4" w:space="0" w:color="auto"/>
              <w:left w:val="nil"/>
              <w:bottom w:val="single" w:sz="4" w:space="0" w:color="auto"/>
              <w:right w:val="single" w:sz="4" w:space="0" w:color="auto"/>
            </w:tcBorders>
          </w:tcPr>
          <w:p w:rsidR="007E5565" w:rsidRDefault="00150333"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w:t>
            </w:r>
            <w:r w:rsidR="0041452D">
              <w:rPr>
                <w:rFonts w:asciiTheme="majorEastAsia" w:eastAsiaTheme="majorEastAsia" w:hAnsiTheme="majorEastAsia" w:cstheme="majorEastAsia" w:hint="eastAsia"/>
                <w:color w:val="000000"/>
                <w:sz w:val="28"/>
                <w:szCs w:val="28"/>
              </w:rPr>
              <w:t>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10</w:t>
            </w:r>
          </w:p>
        </w:tc>
      </w:tr>
      <w:tr w:rsidR="007E5565" w:rsidRPr="002A6A0F" w:rsidTr="007E5565">
        <w:trPr>
          <w:trHeight w:val="555"/>
        </w:trPr>
        <w:tc>
          <w:tcPr>
            <w:tcW w:w="992" w:type="dxa"/>
            <w:tcBorders>
              <w:top w:val="nil"/>
              <w:left w:val="single" w:sz="4" w:space="0" w:color="auto"/>
              <w:bottom w:val="single" w:sz="4" w:space="0" w:color="auto"/>
              <w:right w:val="single" w:sz="4" w:space="0" w:color="auto"/>
            </w:tcBorders>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3</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国际经济与贸易</w:t>
            </w:r>
          </w:p>
        </w:tc>
        <w:tc>
          <w:tcPr>
            <w:tcW w:w="1843" w:type="dxa"/>
            <w:tcBorders>
              <w:top w:val="single" w:sz="4" w:space="0" w:color="auto"/>
              <w:left w:val="nil"/>
              <w:bottom w:val="single" w:sz="4" w:space="0" w:color="auto"/>
              <w:right w:val="single" w:sz="4" w:space="0" w:color="auto"/>
            </w:tcBorders>
          </w:tcPr>
          <w:p w:rsidR="007E5565" w:rsidRDefault="00150333"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10</w:t>
            </w:r>
          </w:p>
        </w:tc>
      </w:tr>
      <w:tr w:rsidR="007E5565" w:rsidRPr="002A6A0F" w:rsidTr="007E5565">
        <w:trPr>
          <w:trHeight w:val="549"/>
        </w:trPr>
        <w:tc>
          <w:tcPr>
            <w:tcW w:w="992" w:type="dxa"/>
            <w:tcBorders>
              <w:top w:val="nil"/>
              <w:left w:val="single" w:sz="4" w:space="0" w:color="auto"/>
              <w:bottom w:val="single" w:sz="4" w:space="0" w:color="auto"/>
              <w:right w:val="single" w:sz="4" w:space="0" w:color="auto"/>
            </w:tcBorders>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4</w:t>
            </w: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新闻学</w:t>
            </w:r>
          </w:p>
        </w:tc>
        <w:tc>
          <w:tcPr>
            <w:tcW w:w="1843" w:type="dxa"/>
            <w:tcBorders>
              <w:top w:val="single" w:sz="4" w:space="0" w:color="auto"/>
              <w:left w:val="nil"/>
              <w:bottom w:val="single" w:sz="4" w:space="0" w:color="auto"/>
              <w:right w:val="single" w:sz="4" w:space="0" w:color="auto"/>
            </w:tcBorders>
          </w:tcPr>
          <w:p w:rsidR="007E5565" w:rsidRDefault="00150333"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10</w:t>
            </w:r>
          </w:p>
        </w:tc>
      </w:tr>
      <w:tr w:rsidR="007E5565" w:rsidRPr="002A6A0F" w:rsidTr="007E5565">
        <w:trPr>
          <w:trHeight w:val="571"/>
        </w:trPr>
        <w:tc>
          <w:tcPr>
            <w:tcW w:w="992" w:type="dxa"/>
            <w:tcBorders>
              <w:top w:val="nil"/>
              <w:left w:val="single" w:sz="4" w:space="0" w:color="auto"/>
              <w:bottom w:val="single" w:sz="4" w:space="0" w:color="auto"/>
              <w:right w:val="single" w:sz="4" w:space="0" w:color="auto"/>
            </w:tcBorders>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5</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电气工程及其自动化</w:t>
            </w:r>
          </w:p>
        </w:tc>
        <w:tc>
          <w:tcPr>
            <w:tcW w:w="1843" w:type="dxa"/>
            <w:tcBorders>
              <w:top w:val="single" w:sz="4" w:space="0" w:color="auto"/>
              <w:left w:val="nil"/>
              <w:bottom w:val="single" w:sz="4" w:space="0" w:color="auto"/>
              <w:right w:val="single" w:sz="4" w:space="0" w:color="auto"/>
            </w:tcBorders>
          </w:tcPr>
          <w:p w:rsidR="007E5565" w:rsidRDefault="00150333"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10</w:t>
            </w:r>
          </w:p>
        </w:tc>
      </w:tr>
      <w:tr w:rsidR="007E5565" w:rsidRPr="002A6A0F" w:rsidTr="007E5565">
        <w:trPr>
          <w:trHeight w:val="551"/>
        </w:trPr>
        <w:tc>
          <w:tcPr>
            <w:tcW w:w="992" w:type="dxa"/>
            <w:tcBorders>
              <w:top w:val="nil"/>
              <w:left w:val="single" w:sz="4" w:space="0" w:color="auto"/>
              <w:bottom w:val="single" w:sz="4" w:space="0" w:color="auto"/>
              <w:right w:val="single" w:sz="4" w:space="0" w:color="auto"/>
            </w:tcBorders>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6</w:t>
            </w: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7E5565" w:rsidRPr="007E5565" w:rsidRDefault="007E5565" w:rsidP="007E5565">
            <w:pPr>
              <w:widowControl/>
              <w:jc w:val="left"/>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软件工程</w:t>
            </w:r>
          </w:p>
        </w:tc>
        <w:tc>
          <w:tcPr>
            <w:tcW w:w="1843" w:type="dxa"/>
            <w:tcBorders>
              <w:top w:val="single" w:sz="4" w:space="0" w:color="auto"/>
              <w:left w:val="nil"/>
              <w:bottom w:val="single" w:sz="4" w:space="0" w:color="auto"/>
              <w:right w:val="single" w:sz="4" w:space="0" w:color="auto"/>
            </w:tcBorders>
          </w:tcPr>
          <w:p w:rsidR="007E5565" w:rsidRPr="007E5565" w:rsidRDefault="00150333" w:rsidP="00065FCD">
            <w:pPr>
              <w:widowControl/>
              <w:jc w:val="center"/>
              <w:rPr>
                <w:rFonts w:asciiTheme="majorEastAsia" w:eastAsiaTheme="majorEastAsia" w:hAnsiTheme="majorEastAsia" w:cstheme="majorEastAsia"/>
                <w:color w:val="000000"/>
                <w:sz w:val="28"/>
                <w:szCs w:val="28"/>
              </w:rPr>
            </w:pPr>
            <w:r>
              <w:rPr>
                <w:rFonts w:asciiTheme="majorEastAsia" w:eastAsiaTheme="majorEastAsia" w:hAnsiTheme="majorEastAsia" w:cstheme="majorEastAsia" w:hint="eastAsia"/>
                <w:color w:val="000000"/>
                <w:sz w:val="28"/>
                <w:szCs w:val="28"/>
              </w:rPr>
              <w:t>97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E5565" w:rsidRPr="007E5565" w:rsidRDefault="007E5565" w:rsidP="00065FCD">
            <w:pPr>
              <w:widowControl/>
              <w:jc w:val="center"/>
              <w:rPr>
                <w:rFonts w:asciiTheme="majorEastAsia" w:eastAsiaTheme="majorEastAsia" w:hAnsiTheme="majorEastAsia" w:cstheme="majorEastAsia"/>
                <w:color w:val="000000"/>
                <w:sz w:val="28"/>
                <w:szCs w:val="28"/>
              </w:rPr>
            </w:pPr>
            <w:r w:rsidRPr="007E5565">
              <w:rPr>
                <w:rFonts w:asciiTheme="majorEastAsia" w:eastAsiaTheme="majorEastAsia" w:hAnsiTheme="majorEastAsia" w:cstheme="majorEastAsia" w:hint="eastAsia"/>
                <w:color w:val="000000"/>
                <w:sz w:val="28"/>
                <w:szCs w:val="28"/>
              </w:rPr>
              <w:t xml:space="preserve">10 </w:t>
            </w:r>
          </w:p>
        </w:tc>
      </w:tr>
    </w:tbl>
    <w:p w:rsidR="00806468" w:rsidRPr="002A6A0F" w:rsidRDefault="00CA04A7"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四、录取规则</w:t>
      </w:r>
    </w:p>
    <w:p w:rsidR="00272F0A" w:rsidRPr="002A6A0F" w:rsidRDefault="00272F0A"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转专业成绩应由学生在校学习期间应修必修课平均成绩和学院选拔考核成绩两部分组成。学生在校学习期间应修必修课平均成绩占转专业总评成绩的30%，学院选拔考核</w:t>
      </w:r>
      <w:r w:rsidR="00AA7AC8" w:rsidRPr="002A6A0F">
        <w:rPr>
          <w:rFonts w:asciiTheme="minorEastAsia" w:hAnsiTheme="minorEastAsia" w:hint="eastAsia"/>
          <w:color w:val="000000"/>
          <w:sz w:val="28"/>
          <w:szCs w:val="28"/>
        </w:rPr>
        <w:t>科目平均</w:t>
      </w:r>
      <w:r w:rsidRPr="002A6A0F">
        <w:rPr>
          <w:rFonts w:asciiTheme="minorEastAsia" w:hAnsiTheme="minorEastAsia" w:hint="eastAsia"/>
          <w:color w:val="000000"/>
          <w:sz w:val="28"/>
          <w:szCs w:val="28"/>
        </w:rPr>
        <w:t>成绩占转专业总评成绩的70%</w:t>
      </w:r>
      <w:r w:rsidR="00103D57" w:rsidRPr="002A6A0F">
        <w:rPr>
          <w:rFonts w:asciiTheme="minorEastAsia" w:hAnsiTheme="minorEastAsia" w:hint="eastAsia"/>
          <w:color w:val="000000"/>
          <w:sz w:val="28"/>
          <w:szCs w:val="28"/>
        </w:rPr>
        <w:t>。</w:t>
      </w:r>
      <w:r w:rsidRPr="002A6A0F">
        <w:rPr>
          <w:rFonts w:asciiTheme="minorEastAsia" w:hAnsiTheme="minorEastAsia" w:hint="eastAsia"/>
          <w:color w:val="000000"/>
          <w:sz w:val="28"/>
          <w:szCs w:val="28"/>
        </w:rPr>
        <w:t>学院按转专业学生的最终总评成绩进行排序，依据接收计</w:t>
      </w:r>
      <w:r w:rsidRPr="002A6A0F">
        <w:rPr>
          <w:rFonts w:asciiTheme="minorEastAsia" w:hAnsiTheme="minorEastAsia" w:hint="eastAsia"/>
          <w:color w:val="000000"/>
          <w:sz w:val="28"/>
          <w:szCs w:val="28"/>
        </w:rPr>
        <w:lastRenderedPageBreak/>
        <w:t>划，遵循“成绩优先”原则依次录取。</w:t>
      </w:r>
    </w:p>
    <w:p w:rsidR="00F624C7" w:rsidRPr="002A6A0F" w:rsidRDefault="00CA04A7"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五</w:t>
      </w:r>
      <w:r w:rsidR="00287770" w:rsidRPr="002A6A0F">
        <w:rPr>
          <w:rFonts w:asciiTheme="minorEastAsia" w:hAnsiTheme="minorEastAsia" w:hint="eastAsia"/>
          <w:color w:val="000000"/>
          <w:sz w:val="28"/>
          <w:szCs w:val="28"/>
        </w:rPr>
        <w:t>、</w:t>
      </w:r>
      <w:r w:rsidRPr="002A6A0F">
        <w:rPr>
          <w:rFonts w:asciiTheme="minorEastAsia" w:hAnsiTheme="minorEastAsia"/>
          <w:color w:val="000000"/>
          <w:sz w:val="28"/>
          <w:szCs w:val="28"/>
        </w:rPr>
        <w:t>考核方式</w:t>
      </w:r>
    </w:p>
    <w:p w:rsidR="00EA1DC9" w:rsidRDefault="00E204C5"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学院根据专业的培养目标和要求，</w:t>
      </w:r>
      <w:r w:rsidR="00925D68" w:rsidRPr="002A6A0F">
        <w:rPr>
          <w:rFonts w:asciiTheme="minorEastAsia" w:hAnsiTheme="minorEastAsia" w:hint="eastAsia"/>
          <w:color w:val="000000"/>
          <w:sz w:val="28"/>
          <w:szCs w:val="28"/>
        </w:rPr>
        <w:t>选拔考核由学院组织进行</w:t>
      </w:r>
      <w:r w:rsidR="00927A05" w:rsidRPr="002A6A0F">
        <w:rPr>
          <w:rFonts w:asciiTheme="minorEastAsia" w:hAnsiTheme="minorEastAsia" w:hint="eastAsia"/>
          <w:color w:val="000000"/>
          <w:sz w:val="28"/>
          <w:szCs w:val="28"/>
        </w:rPr>
        <w:t>。</w:t>
      </w:r>
    </w:p>
    <w:p w:rsidR="00A124E8" w:rsidRDefault="00A124E8" w:rsidP="00200A86">
      <w:pPr>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金融学、国际经济与贸易、信息管理与信息系统、电气工程及其自动化、软件工程考试</w:t>
      </w:r>
      <w:r w:rsidR="00367ADC">
        <w:rPr>
          <w:rFonts w:asciiTheme="minorEastAsia" w:hAnsiTheme="minorEastAsia" w:hint="eastAsia"/>
          <w:color w:val="000000"/>
          <w:sz w:val="28"/>
          <w:szCs w:val="28"/>
        </w:rPr>
        <w:t>科目</w:t>
      </w:r>
      <w:r w:rsidR="00200A86">
        <w:rPr>
          <w:rFonts w:asciiTheme="minorEastAsia" w:hAnsiTheme="minorEastAsia" w:hint="eastAsia"/>
          <w:color w:val="000000"/>
          <w:sz w:val="28"/>
          <w:szCs w:val="28"/>
        </w:rPr>
        <w:t>：</w:t>
      </w:r>
      <w:r w:rsidR="00692E12">
        <w:rPr>
          <w:rFonts w:asciiTheme="minorEastAsia" w:hAnsiTheme="minorEastAsia" w:hint="eastAsia"/>
          <w:color w:val="000000"/>
          <w:sz w:val="28"/>
          <w:szCs w:val="28"/>
        </w:rPr>
        <w:t>高等</w:t>
      </w:r>
      <w:r w:rsidR="00367ADC">
        <w:rPr>
          <w:rFonts w:asciiTheme="minorEastAsia" w:hAnsiTheme="minorEastAsia" w:hint="eastAsia"/>
          <w:color w:val="000000"/>
          <w:sz w:val="28"/>
          <w:szCs w:val="28"/>
        </w:rPr>
        <w:t>数学。新闻学考试科目</w:t>
      </w:r>
      <w:r w:rsidR="00200A86">
        <w:rPr>
          <w:rFonts w:asciiTheme="minorEastAsia" w:hAnsiTheme="minorEastAsia" w:hint="eastAsia"/>
          <w:color w:val="000000"/>
          <w:sz w:val="28"/>
          <w:szCs w:val="28"/>
        </w:rPr>
        <w:t>：</w:t>
      </w:r>
      <w:r w:rsidR="00CD35CC" w:rsidRPr="00E10E2B">
        <w:rPr>
          <w:rFonts w:ascii="宋体" w:hAnsi="宋体" w:hint="eastAsia"/>
          <w:kern w:val="0"/>
          <w:sz w:val="28"/>
          <w:szCs w:val="28"/>
        </w:rPr>
        <w:t>1.人文基础知识2.新闻热点评析500字</w:t>
      </w:r>
      <w:r w:rsidR="00CD35CC">
        <w:rPr>
          <w:rFonts w:ascii="宋体" w:hAnsi="宋体" w:hint="eastAsia"/>
          <w:kern w:val="0"/>
          <w:sz w:val="28"/>
          <w:szCs w:val="28"/>
        </w:rPr>
        <w:t>左右</w:t>
      </w:r>
      <w:r w:rsidR="00200A86">
        <w:rPr>
          <w:rFonts w:asciiTheme="minorEastAsia" w:hAnsiTheme="minorEastAsia" w:hint="eastAsia"/>
          <w:color w:val="000000"/>
          <w:sz w:val="28"/>
          <w:szCs w:val="28"/>
        </w:rPr>
        <w:t>。考核方式为闭卷笔试。</w:t>
      </w:r>
    </w:p>
    <w:p w:rsidR="00367ADC" w:rsidRPr="00A124E8" w:rsidRDefault="00367ADC" w:rsidP="002A6A0F">
      <w:pPr>
        <w:ind w:firstLineChars="200" w:firstLine="560"/>
        <w:rPr>
          <w:rFonts w:asciiTheme="minorEastAsia" w:hAnsiTheme="minorEastAsia"/>
          <w:color w:val="000000"/>
          <w:sz w:val="28"/>
          <w:szCs w:val="28"/>
        </w:rPr>
      </w:pPr>
      <w:r w:rsidRPr="009A566A">
        <w:rPr>
          <w:rFonts w:asciiTheme="minorEastAsia" w:hAnsiTheme="minorEastAsia" w:cs="宋体" w:hint="eastAsia"/>
          <w:color w:val="000000"/>
          <w:kern w:val="0"/>
          <w:sz w:val="28"/>
          <w:szCs w:val="28"/>
        </w:rPr>
        <w:t>考试时间根据具体报名时间另行通知</w:t>
      </w:r>
      <w:r w:rsidR="001F2F0D">
        <w:rPr>
          <w:rFonts w:asciiTheme="minorEastAsia" w:hAnsiTheme="minorEastAsia" w:cs="宋体" w:hint="eastAsia"/>
          <w:color w:val="000000"/>
          <w:kern w:val="0"/>
          <w:sz w:val="28"/>
          <w:szCs w:val="28"/>
        </w:rPr>
        <w:t>。</w:t>
      </w:r>
    </w:p>
    <w:p w:rsidR="00F624C7" w:rsidRPr="002A6A0F" w:rsidRDefault="00CA04A7"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六</w:t>
      </w:r>
      <w:r w:rsidRPr="002A6A0F">
        <w:rPr>
          <w:rFonts w:asciiTheme="minorEastAsia" w:hAnsiTheme="minorEastAsia"/>
          <w:color w:val="000000"/>
          <w:sz w:val="28"/>
          <w:szCs w:val="28"/>
        </w:rPr>
        <w:t>、</w:t>
      </w:r>
      <w:r w:rsidR="00FF549D" w:rsidRPr="002A6A0F">
        <w:rPr>
          <w:rFonts w:asciiTheme="minorEastAsia" w:hAnsiTheme="minorEastAsia" w:hint="eastAsia"/>
          <w:color w:val="000000"/>
          <w:sz w:val="28"/>
          <w:szCs w:val="28"/>
        </w:rPr>
        <w:t>考核安排</w:t>
      </w:r>
    </w:p>
    <w:p w:rsidR="00CA04A7" w:rsidRPr="002A6A0F" w:rsidRDefault="006E63E4" w:rsidP="002A6A0F">
      <w:pPr>
        <w:ind w:firstLineChars="200" w:firstLine="560"/>
        <w:rPr>
          <w:rFonts w:asciiTheme="minorEastAsia" w:hAnsiTheme="minorEastAsia"/>
          <w:color w:val="000000"/>
          <w:sz w:val="28"/>
          <w:szCs w:val="28"/>
        </w:rPr>
      </w:pPr>
      <w:r w:rsidRPr="002A6A0F">
        <w:rPr>
          <w:rFonts w:asciiTheme="minorEastAsia" w:hAnsiTheme="minorEastAsia" w:hint="eastAsia"/>
          <w:color w:val="000000"/>
          <w:sz w:val="28"/>
          <w:szCs w:val="28"/>
        </w:rPr>
        <w:t>学院按时间顺序</w:t>
      </w:r>
      <w:r w:rsidRPr="002A6A0F">
        <w:rPr>
          <w:rFonts w:asciiTheme="minorEastAsia" w:hAnsiTheme="minorEastAsia"/>
          <w:color w:val="000000"/>
          <w:sz w:val="28"/>
          <w:szCs w:val="28"/>
        </w:rPr>
        <w:t>列出</w:t>
      </w:r>
      <w:r w:rsidRPr="002A6A0F">
        <w:rPr>
          <w:rFonts w:asciiTheme="minorEastAsia" w:hAnsiTheme="minorEastAsia" w:hint="eastAsia"/>
          <w:color w:val="000000"/>
          <w:sz w:val="28"/>
          <w:szCs w:val="28"/>
        </w:rPr>
        <w:t>转专业</w:t>
      </w:r>
      <w:r w:rsidRPr="002A6A0F">
        <w:rPr>
          <w:rFonts w:asciiTheme="minorEastAsia" w:hAnsiTheme="minorEastAsia"/>
          <w:color w:val="000000"/>
          <w:sz w:val="28"/>
          <w:szCs w:val="28"/>
        </w:rPr>
        <w:t>（</w:t>
      </w:r>
      <w:r w:rsidRPr="002A6A0F">
        <w:rPr>
          <w:rFonts w:asciiTheme="minorEastAsia" w:hAnsiTheme="minorEastAsia" w:hint="eastAsia"/>
          <w:color w:val="000000"/>
          <w:sz w:val="28"/>
          <w:szCs w:val="28"/>
        </w:rPr>
        <w:t>类</w:t>
      </w:r>
      <w:r w:rsidRPr="002A6A0F">
        <w:rPr>
          <w:rFonts w:asciiTheme="minorEastAsia" w:hAnsiTheme="minorEastAsia"/>
          <w:color w:val="000000"/>
          <w:sz w:val="28"/>
          <w:szCs w:val="28"/>
        </w:rPr>
        <w:t>）工作安排</w:t>
      </w:r>
      <w:r w:rsidRPr="002A6A0F">
        <w:rPr>
          <w:rFonts w:asciiTheme="minorEastAsia" w:hAnsiTheme="minorEastAsia" w:hint="eastAsia"/>
          <w:color w:val="000000"/>
          <w:sz w:val="28"/>
          <w:szCs w:val="28"/>
        </w:rPr>
        <w:t>。</w:t>
      </w:r>
    </w:p>
    <w:p w:rsidR="00CA04A7" w:rsidRPr="002A6A0F" w:rsidRDefault="00CA04A7" w:rsidP="002A6A0F">
      <w:pPr>
        <w:ind w:firstLineChars="200" w:firstLine="560"/>
        <w:rPr>
          <w:rFonts w:asciiTheme="minorEastAsia" w:hAnsiTheme="minorEastAsia" w:cs="宋体"/>
          <w:color w:val="000000"/>
          <w:kern w:val="0"/>
          <w:sz w:val="28"/>
          <w:szCs w:val="28"/>
        </w:rPr>
      </w:pPr>
      <w:r w:rsidRPr="002A6A0F">
        <w:rPr>
          <w:rFonts w:asciiTheme="minorEastAsia" w:hAnsiTheme="minorEastAsia" w:cs="宋体" w:hint="eastAsia"/>
          <w:color w:val="000000"/>
          <w:kern w:val="0"/>
          <w:sz w:val="28"/>
          <w:szCs w:val="28"/>
        </w:rPr>
        <w:t>1、</w:t>
      </w:r>
      <w:r w:rsidR="00167FA3" w:rsidRPr="002A6A0F">
        <w:rPr>
          <w:rFonts w:asciiTheme="minorEastAsia" w:hAnsiTheme="minorEastAsia" w:cs="宋体" w:hint="eastAsia"/>
          <w:color w:val="000000"/>
          <w:kern w:val="0"/>
          <w:sz w:val="28"/>
          <w:szCs w:val="28"/>
        </w:rPr>
        <w:t>学生</w:t>
      </w:r>
      <w:r w:rsidRPr="002A6A0F">
        <w:rPr>
          <w:rFonts w:asciiTheme="minorEastAsia" w:hAnsiTheme="minorEastAsia" w:cs="宋体"/>
          <w:color w:val="000000"/>
          <w:kern w:val="0"/>
          <w:sz w:val="28"/>
          <w:szCs w:val="28"/>
        </w:rPr>
        <w:t>进行转专业（</w:t>
      </w:r>
      <w:r w:rsidRPr="002A6A0F">
        <w:rPr>
          <w:rFonts w:asciiTheme="minorEastAsia" w:hAnsiTheme="minorEastAsia" w:cs="宋体" w:hint="eastAsia"/>
          <w:color w:val="000000"/>
          <w:kern w:val="0"/>
          <w:sz w:val="28"/>
          <w:szCs w:val="28"/>
        </w:rPr>
        <w:t>类</w:t>
      </w:r>
      <w:r w:rsidRPr="002A6A0F">
        <w:rPr>
          <w:rFonts w:asciiTheme="minorEastAsia" w:hAnsiTheme="minorEastAsia" w:cs="宋体"/>
          <w:color w:val="000000"/>
          <w:kern w:val="0"/>
          <w:sz w:val="28"/>
          <w:szCs w:val="28"/>
        </w:rPr>
        <w:t>）</w:t>
      </w:r>
      <w:r w:rsidRPr="002A6A0F">
        <w:rPr>
          <w:rFonts w:asciiTheme="minorEastAsia" w:hAnsiTheme="minorEastAsia" w:cs="宋体" w:hint="eastAsia"/>
          <w:color w:val="000000"/>
          <w:kern w:val="0"/>
          <w:sz w:val="28"/>
          <w:szCs w:val="28"/>
        </w:rPr>
        <w:t>报名</w:t>
      </w:r>
      <w:r w:rsidR="003F4BD7">
        <w:rPr>
          <w:rFonts w:asciiTheme="minorEastAsia" w:hAnsiTheme="minorEastAsia" w:cs="宋体" w:hint="eastAsia"/>
          <w:color w:val="000000"/>
          <w:kern w:val="0"/>
          <w:sz w:val="28"/>
          <w:szCs w:val="28"/>
        </w:rPr>
        <w:t>。</w:t>
      </w:r>
    </w:p>
    <w:p w:rsidR="00BA3E81" w:rsidRDefault="00CA04A7" w:rsidP="002A6A0F">
      <w:pPr>
        <w:ind w:firstLineChars="200" w:firstLine="560"/>
        <w:rPr>
          <w:rFonts w:asciiTheme="minorEastAsia" w:hAnsiTheme="minorEastAsia" w:cs="宋体"/>
          <w:color w:val="000000"/>
          <w:kern w:val="0"/>
          <w:sz w:val="28"/>
          <w:szCs w:val="28"/>
        </w:rPr>
      </w:pPr>
      <w:r w:rsidRPr="002A6A0F">
        <w:rPr>
          <w:rFonts w:asciiTheme="minorEastAsia" w:hAnsiTheme="minorEastAsia" w:cs="宋体"/>
          <w:color w:val="000000"/>
          <w:kern w:val="0"/>
          <w:sz w:val="28"/>
          <w:szCs w:val="28"/>
        </w:rPr>
        <w:t>2</w:t>
      </w:r>
      <w:r w:rsidRPr="002A6A0F">
        <w:rPr>
          <w:rFonts w:asciiTheme="minorEastAsia" w:hAnsiTheme="minorEastAsia" w:cs="宋体" w:hint="eastAsia"/>
          <w:color w:val="000000"/>
          <w:kern w:val="0"/>
          <w:sz w:val="28"/>
          <w:szCs w:val="28"/>
        </w:rPr>
        <w:t>、</w:t>
      </w:r>
      <w:r w:rsidR="00167FA3" w:rsidRPr="002A6A0F">
        <w:rPr>
          <w:rFonts w:asciiTheme="minorEastAsia" w:hAnsiTheme="minorEastAsia" w:cs="宋体" w:hint="eastAsia"/>
          <w:color w:val="000000"/>
          <w:kern w:val="0"/>
          <w:sz w:val="28"/>
          <w:szCs w:val="28"/>
        </w:rPr>
        <w:t>学院</w:t>
      </w:r>
      <w:r w:rsidRPr="002A6A0F">
        <w:rPr>
          <w:rFonts w:asciiTheme="minorEastAsia" w:hAnsiTheme="minorEastAsia" w:cs="宋体"/>
          <w:color w:val="000000"/>
          <w:kern w:val="0"/>
          <w:sz w:val="28"/>
          <w:szCs w:val="28"/>
        </w:rPr>
        <w:t>组织</w:t>
      </w:r>
      <w:r w:rsidRPr="002A6A0F">
        <w:rPr>
          <w:rFonts w:asciiTheme="minorEastAsia" w:hAnsiTheme="minorEastAsia" w:cs="宋体" w:hint="eastAsia"/>
          <w:color w:val="000000"/>
          <w:kern w:val="0"/>
          <w:sz w:val="28"/>
          <w:szCs w:val="28"/>
        </w:rPr>
        <w:t>考核</w:t>
      </w:r>
      <w:r w:rsidR="00A06ED7" w:rsidRPr="002A6A0F">
        <w:rPr>
          <w:rFonts w:asciiTheme="minorEastAsia" w:hAnsiTheme="minorEastAsia" w:cs="宋体" w:hint="eastAsia"/>
          <w:color w:val="000000"/>
          <w:kern w:val="0"/>
          <w:sz w:val="28"/>
          <w:szCs w:val="28"/>
        </w:rPr>
        <w:t>，公</w:t>
      </w:r>
      <w:r w:rsidR="00A06ED7" w:rsidRPr="002A6A0F">
        <w:rPr>
          <w:rFonts w:asciiTheme="minorEastAsia" w:hAnsiTheme="minorEastAsia" w:hint="eastAsia"/>
          <w:color w:val="000000"/>
          <w:sz w:val="28"/>
          <w:szCs w:val="28"/>
        </w:rPr>
        <w:t>布</w:t>
      </w:r>
      <w:r w:rsidR="00167FA3" w:rsidRPr="002A6A0F">
        <w:rPr>
          <w:rFonts w:asciiTheme="minorEastAsia" w:hAnsiTheme="minorEastAsia" w:hint="eastAsia"/>
          <w:color w:val="000000"/>
          <w:sz w:val="28"/>
          <w:szCs w:val="28"/>
        </w:rPr>
        <w:t>考核</w:t>
      </w:r>
      <w:r w:rsidR="00A06ED7" w:rsidRPr="002A6A0F">
        <w:rPr>
          <w:rFonts w:asciiTheme="minorEastAsia" w:hAnsiTheme="minorEastAsia" w:hint="eastAsia"/>
          <w:color w:val="000000"/>
          <w:sz w:val="28"/>
          <w:szCs w:val="28"/>
        </w:rPr>
        <w:t>成绩</w:t>
      </w:r>
      <w:r w:rsidR="0043355A" w:rsidRPr="002A6A0F">
        <w:rPr>
          <w:rFonts w:asciiTheme="minorEastAsia" w:hAnsiTheme="minorEastAsia" w:hint="eastAsia"/>
          <w:color w:val="000000"/>
          <w:sz w:val="28"/>
          <w:szCs w:val="28"/>
        </w:rPr>
        <w:t>，</w:t>
      </w:r>
      <w:r w:rsidR="00D040A0" w:rsidRPr="002A6A0F">
        <w:rPr>
          <w:rFonts w:asciiTheme="minorEastAsia" w:hAnsiTheme="minorEastAsia" w:hint="eastAsia"/>
          <w:color w:val="000000"/>
          <w:sz w:val="28"/>
          <w:szCs w:val="28"/>
        </w:rPr>
        <w:t>同时公布第一学期应修必修课平均成绩，</w:t>
      </w:r>
      <w:r w:rsidR="00715EA0" w:rsidRPr="002A6A0F">
        <w:rPr>
          <w:rFonts w:asciiTheme="minorEastAsia" w:hAnsiTheme="minorEastAsia" w:cs="宋体" w:hint="eastAsia"/>
          <w:color w:val="000000"/>
          <w:kern w:val="0"/>
          <w:sz w:val="28"/>
          <w:szCs w:val="28"/>
        </w:rPr>
        <w:t>公布综合成绩并确定拟接收转专业学生名单，进行公示，公示</w:t>
      </w:r>
      <w:r w:rsidR="00BA3E81">
        <w:rPr>
          <w:rFonts w:asciiTheme="minorEastAsia" w:hAnsiTheme="minorEastAsia" w:cs="宋体" w:hint="eastAsia"/>
          <w:color w:val="000000"/>
          <w:kern w:val="0"/>
          <w:sz w:val="28"/>
          <w:szCs w:val="28"/>
        </w:rPr>
        <w:t>期</w:t>
      </w:r>
      <w:r w:rsidR="00715EA0" w:rsidRPr="002A6A0F">
        <w:rPr>
          <w:rFonts w:asciiTheme="minorEastAsia" w:hAnsiTheme="minorEastAsia" w:cs="宋体" w:hint="eastAsia"/>
          <w:color w:val="000000"/>
          <w:kern w:val="0"/>
          <w:sz w:val="28"/>
          <w:szCs w:val="28"/>
        </w:rPr>
        <w:t>3日。</w:t>
      </w:r>
    </w:p>
    <w:p w:rsidR="00CA04A7" w:rsidRDefault="00CA04A7" w:rsidP="002A6A0F">
      <w:pPr>
        <w:ind w:firstLineChars="200" w:firstLine="560"/>
        <w:rPr>
          <w:rFonts w:asciiTheme="minorEastAsia" w:hAnsiTheme="minorEastAsia" w:cs="宋体"/>
          <w:color w:val="000000"/>
          <w:kern w:val="0"/>
          <w:sz w:val="28"/>
          <w:szCs w:val="28"/>
        </w:rPr>
      </w:pPr>
      <w:r w:rsidRPr="002A6A0F">
        <w:rPr>
          <w:rFonts w:asciiTheme="minorEastAsia" w:hAnsiTheme="minorEastAsia" w:cs="宋体"/>
          <w:color w:val="000000"/>
          <w:kern w:val="0"/>
          <w:sz w:val="28"/>
          <w:szCs w:val="28"/>
        </w:rPr>
        <w:t>4</w:t>
      </w:r>
      <w:r w:rsidRPr="002A6A0F">
        <w:rPr>
          <w:rFonts w:asciiTheme="minorEastAsia" w:hAnsiTheme="minorEastAsia" w:cs="宋体" w:hint="eastAsia"/>
          <w:color w:val="000000"/>
          <w:kern w:val="0"/>
          <w:sz w:val="28"/>
          <w:szCs w:val="28"/>
        </w:rPr>
        <w:t>、</w:t>
      </w:r>
      <w:r w:rsidR="0043355A" w:rsidRPr="002A6A0F">
        <w:rPr>
          <w:rFonts w:asciiTheme="minorEastAsia" w:hAnsiTheme="minorEastAsia" w:cs="宋体" w:hint="eastAsia"/>
          <w:color w:val="000000"/>
          <w:kern w:val="0"/>
          <w:sz w:val="28"/>
          <w:szCs w:val="28"/>
        </w:rPr>
        <w:t>学院</w:t>
      </w:r>
      <w:r w:rsidRPr="002A6A0F">
        <w:rPr>
          <w:rFonts w:asciiTheme="minorEastAsia" w:hAnsiTheme="minorEastAsia" w:cs="宋体" w:hint="eastAsia"/>
          <w:color w:val="000000"/>
          <w:kern w:val="0"/>
          <w:sz w:val="28"/>
          <w:szCs w:val="28"/>
        </w:rPr>
        <w:t>将</w:t>
      </w:r>
      <w:r w:rsidRPr="002A6A0F">
        <w:rPr>
          <w:rFonts w:asciiTheme="minorEastAsia" w:hAnsiTheme="minorEastAsia" w:cs="宋体"/>
          <w:color w:val="000000"/>
          <w:kern w:val="0"/>
          <w:sz w:val="28"/>
          <w:szCs w:val="28"/>
        </w:rPr>
        <w:t>公示无异议的转专业（</w:t>
      </w:r>
      <w:r w:rsidRPr="002A6A0F">
        <w:rPr>
          <w:rFonts w:asciiTheme="minorEastAsia" w:hAnsiTheme="minorEastAsia" w:cs="宋体" w:hint="eastAsia"/>
          <w:color w:val="000000"/>
          <w:kern w:val="0"/>
          <w:sz w:val="28"/>
          <w:szCs w:val="28"/>
        </w:rPr>
        <w:t>类</w:t>
      </w:r>
      <w:r w:rsidRPr="002A6A0F">
        <w:rPr>
          <w:rFonts w:asciiTheme="minorEastAsia" w:hAnsiTheme="minorEastAsia" w:cs="宋体"/>
          <w:color w:val="000000"/>
          <w:kern w:val="0"/>
          <w:sz w:val="28"/>
          <w:szCs w:val="28"/>
        </w:rPr>
        <w:t>）</w:t>
      </w:r>
      <w:r w:rsidRPr="002A6A0F">
        <w:rPr>
          <w:rFonts w:asciiTheme="minorEastAsia" w:hAnsiTheme="minorEastAsia" w:cs="宋体" w:hint="eastAsia"/>
          <w:color w:val="000000"/>
          <w:kern w:val="0"/>
          <w:sz w:val="28"/>
          <w:szCs w:val="28"/>
        </w:rPr>
        <w:t>录取名单报教务处</w:t>
      </w:r>
      <w:r w:rsidRPr="002A6A0F">
        <w:rPr>
          <w:rFonts w:asciiTheme="minorEastAsia" w:hAnsiTheme="minorEastAsia" w:cs="宋体"/>
          <w:color w:val="000000"/>
          <w:kern w:val="0"/>
          <w:sz w:val="28"/>
          <w:szCs w:val="28"/>
        </w:rPr>
        <w:t>。</w:t>
      </w:r>
    </w:p>
    <w:p w:rsidR="00BA3E81" w:rsidRPr="002A6A0F" w:rsidRDefault="00BA3E81" w:rsidP="002A6A0F">
      <w:pPr>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5、</w:t>
      </w:r>
      <w:r w:rsidR="003F4BD7">
        <w:rPr>
          <w:rFonts w:asciiTheme="majorEastAsia" w:eastAsiaTheme="majorEastAsia" w:hAnsiTheme="majorEastAsia" w:cstheme="majorEastAsia" w:hint="eastAsia"/>
          <w:color w:val="000000"/>
          <w:kern w:val="0"/>
          <w:sz w:val="28"/>
          <w:szCs w:val="28"/>
        </w:rPr>
        <w:t>具体考核时间学院另行通知</w:t>
      </w:r>
      <w:r w:rsidR="00D71DA6">
        <w:rPr>
          <w:rFonts w:asciiTheme="minorEastAsia" w:hAnsiTheme="minorEastAsia" w:cs="宋体" w:hint="eastAsia"/>
          <w:color w:val="000000"/>
          <w:kern w:val="0"/>
          <w:sz w:val="28"/>
          <w:szCs w:val="28"/>
        </w:rPr>
        <w:t>。</w:t>
      </w:r>
    </w:p>
    <w:p w:rsidR="00246A6D" w:rsidRPr="002A6A0F" w:rsidRDefault="00C0420D" w:rsidP="006E63E4">
      <w:pPr>
        <w:rPr>
          <w:rFonts w:asciiTheme="minorEastAsia" w:hAnsiTheme="minorEastAsia"/>
          <w:color w:val="000000"/>
          <w:sz w:val="28"/>
          <w:szCs w:val="28"/>
        </w:rPr>
      </w:pPr>
      <w:r w:rsidRPr="002A6A0F">
        <w:rPr>
          <w:rFonts w:asciiTheme="minorEastAsia" w:hAnsiTheme="minorEastAsia" w:hint="eastAsia"/>
          <w:color w:val="000000"/>
          <w:sz w:val="28"/>
          <w:szCs w:val="28"/>
        </w:rPr>
        <w:t xml:space="preserve">   </w:t>
      </w:r>
      <w:r w:rsidR="00EA4C7D" w:rsidRPr="002A6A0F">
        <w:rPr>
          <w:rFonts w:asciiTheme="minorEastAsia" w:hAnsiTheme="minorEastAsia" w:hint="eastAsia"/>
          <w:color w:val="000000"/>
          <w:sz w:val="28"/>
          <w:szCs w:val="28"/>
        </w:rPr>
        <w:t>七、附则</w:t>
      </w:r>
      <w:bookmarkStart w:id="0" w:name="_GoBack"/>
      <w:bookmarkEnd w:id="0"/>
    </w:p>
    <w:p w:rsidR="009D4563" w:rsidRDefault="00C0420D" w:rsidP="006E63E4">
      <w:pPr>
        <w:rPr>
          <w:rFonts w:asciiTheme="minorEastAsia" w:hAnsiTheme="minorEastAsia"/>
          <w:color w:val="000000"/>
          <w:sz w:val="28"/>
          <w:szCs w:val="28"/>
        </w:rPr>
      </w:pPr>
      <w:r w:rsidRPr="002A6A0F">
        <w:rPr>
          <w:rFonts w:asciiTheme="minorEastAsia" w:hAnsiTheme="minorEastAsia" w:hint="eastAsia"/>
          <w:color w:val="000000"/>
          <w:sz w:val="28"/>
          <w:szCs w:val="28"/>
        </w:rPr>
        <w:t xml:space="preserve">   </w:t>
      </w:r>
      <w:r w:rsidR="00A02E9B" w:rsidRPr="002A6A0F">
        <w:rPr>
          <w:rFonts w:asciiTheme="minorEastAsia" w:hAnsiTheme="minorEastAsia" w:hint="eastAsia"/>
          <w:color w:val="000000"/>
          <w:sz w:val="28"/>
          <w:szCs w:val="28"/>
        </w:rPr>
        <w:t>本实施细则</w:t>
      </w:r>
      <w:r w:rsidR="00CD35CC">
        <w:rPr>
          <w:rFonts w:asciiTheme="minorEastAsia" w:hAnsiTheme="minorEastAsia" w:hint="eastAsia"/>
          <w:color w:val="000000"/>
          <w:sz w:val="28"/>
          <w:szCs w:val="28"/>
        </w:rPr>
        <w:t>只针对2020级国际学院学生，并</w:t>
      </w:r>
      <w:r w:rsidR="00A02E9B" w:rsidRPr="002A6A0F">
        <w:rPr>
          <w:rFonts w:asciiTheme="minorEastAsia" w:hAnsiTheme="minorEastAsia" w:hint="eastAsia"/>
          <w:color w:val="000000"/>
          <w:sz w:val="28"/>
          <w:szCs w:val="28"/>
        </w:rPr>
        <w:t>由</w:t>
      </w:r>
      <w:r w:rsidR="00EA4C7D" w:rsidRPr="002A6A0F">
        <w:rPr>
          <w:rFonts w:asciiTheme="minorEastAsia" w:hAnsiTheme="minorEastAsia" w:hint="eastAsia"/>
          <w:color w:val="000000"/>
          <w:sz w:val="28"/>
          <w:szCs w:val="28"/>
        </w:rPr>
        <w:t>学院教务科</w:t>
      </w:r>
      <w:r w:rsidR="00B9516A" w:rsidRPr="002A6A0F">
        <w:rPr>
          <w:rFonts w:asciiTheme="minorEastAsia" w:hAnsiTheme="minorEastAsia" w:hint="eastAsia"/>
          <w:color w:val="000000"/>
          <w:sz w:val="28"/>
          <w:szCs w:val="28"/>
        </w:rPr>
        <w:t>负责</w:t>
      </w:r>
      <w:r w:rsidR="00A02E9B" w:rsidRPr="002A6A0F">
        <w:rPr>
          <w:rFonts w:asciiTheme="minorEastAsia" w:hAnsiTheme="minorEastAsia" w:hint="eastAsia"/>
          <w:color w:val="000000"/>
          <w:sz w:val="28"/>
          <w:szCs w:val="28"/>
        </w:rPr>
        <w:t>解释</w:t>
      </w:r>
      <w:r w:rsidR="00EA4C7D" w:rsidRPr="002A6A0F">
        <w:rPr>
          <w:rFonts w:asciiTheme="minorEastAsia" w:hAnsiTheme="minorEastAsia" w:hint="eastAsia"/>
          <w:color w:val="000000"/>
          <w:sz w:val="28"/>
          <w:szCs w:val="28"/>
        </w:rPr>
        <w:t>。</w:t>
      </w:r>
    </w:p>
    <w:p w:rsidR="0066325A" w:rsidRPr="0066325A" w:rsidRDefault="0066325A" w:rsidP="006E63E4">
      <w:pPr>
        <w:rPr>
          <w:rFonts w:asciiTheme="minorEastAsia" w:hAnsiTheme="minorEastAsia" w:hint="eastAsia"/>
          <w:color w:val="000000"/>
          <w:sz w:val="28"/>
          <w:szCs w:val="28"/>
        </w:rPr>
      </w:pPr>
    </w:p>
    <w:p w:rsidR="009D4563" w:rsidRPr="002A6A0F" w:rsidRDefault="00B11DD3" w:rsidP="006E63E4">
      <w:pPr>
        <w:rPr>
          <w:rFonts w:asciiTheme="minorEastAsia" w:hAnsiTheme="minorEastAsia"/>
          <w:color w:val="000000"/>
          <w:sz w:val="28"/>
          <w:szCs w:val="28"/>
        </w:rPr>
      </w:pPr>
      <w:r w:rsidRPr="002A6A0F">
        <w:rPr>
          <w:rFonts w:asciiTheme="minorEastAsia" w:hAnsiTheme="minorEastAsia" w:hint="eastAsia"/>
          <w:color w:val="000000"/>
          <w:sz w:val="28"/>
          <w:szCs w:val="28"/>
        </w:rPr>
        <w:t xml:space="preserve">                                          </w:t>
      </w:r>
      <w:r w:rsidR="00093F90">
        <w:rPr>
          <w:rFonts w:asciiTheme="minorEastAsia" w:hAnsiTheme="minorEastAsia"/>
          <w:color w:val="000000"/>
          <w:sz w:val="28"/>
          <w:szCs w:val="28"/>
        </w:rPr>
        <w:t xml:space="preserve">    </w:t>
      </w:r>
      <w:r w:rsidR="007E5565">
        <w:rPr>
          <w:rFonts w:asciiTheme="minorEastAsia" w:hAnsiTheme="minorEastAsia" w:hint="eastAsia"/>
          <w:color w:val="000000"/>
          <w:sz w:val="28"/>
          <w:szCs w:val="28"/>
        </w:rPr>
        <w:t>国际</w:t>
      </w:r>
      <w:r w:rsidR="009D4563" w:rsidRPr="002A6A0F">
        <w:rPr>
          <w:rFonts w:asciiTheme="minorEastAsia" w:hAnsiTheme="minorEastAsia" w:hint="eastAsia"/>
          <w:color w:val="000000"/>
          <w:sz w:val="28"/>
          <w:szCs w:val="28"/>
        </w:rPr>
        <w:t>学院</w:t>
      </w:r>
    </w:p>
    <w:p w:rsidR="009D4563" w:rsidRPr="002A6A0F" w:rsidRDefault="009D4563" w:rsidP="006E63E4">
      <w:pPr>
        <w:rPr>
          <w:rFonts w:asciiTheme="minorEastAsia" w:hAnsiTheme="minorEastAsia"/>
          <w:color w:val="000000"/>
          <w:sz w:val="28"/>
          <w:szCs w:val="28"/>
        </w:rPr>
      </w:pPr>
      <w:r w:rsidRPr="002A6A0F">
        <w:rPr>
          <w:rFonts w:asciiTheme="minorEastAsia" w:hAnsiTheme="minorEastAsia" w:hint="eastAsia"/>
          <w:color w:val="000000"/>
          <w:sz w:val="28"/>
          <w:szCs w:val="28"/>
        </w:rPr>
        <w:t xml:space="preserve">            </w:t>
      </w:r>
      <w:r w:rsidR="008B79DA">
        <w:rPr>
          <w:rFonts w:asciiTheme="minorEastAsia" w:hAnsiTheme="minorEastAsia" w:hint="eastAsia"/>
          <w:color w:val="000000"/>
          <w:sz w:val="28"/>
          <w:szCs w:val="28"/>
        </w:rPr>
        <w:t xml:space="preserve">                             </w:t>
      </w:r>
      <w:r w:rsidRPr="002A6A0F">
        <w:rPr>
          <w:rFonts w:asciiTheme="minorEastAsia" w:hAnsiTheme="minorEastAsia" w:hint="eastAsia"/>
          <w:color w:val="000000"/>
          <w:sz w:val="28"/>
          <w:szCs w:val="28"/>
        </w:rPr>
        <w:t xml:space="preserve"> 20</w:t>
      </w:r>
      <w:r w:rsidR="007E5565">
        <w:rPr>
          <w:rFonts w:asciiTheme="minorEastAsia" w:hAnsiTheme="minorEastAsia" w:hint="eastAsia"/>
          <w:color w:val="000000"/>
          <w:sz w:val="28"/>
          <w:szCs w:val="28"/>
        </w:rPr>
        <w:t>20</w:t>
      </w:r>
      <w:r w:rsidR="00093F90">
        <w:rPr>
          <w:rFonts w:asciiTheme="minorEastAsia" w:hAnsiTheme="minorEastAsia" w:hint="eastAsia"/>
          <w:color w:val="000000"/>
          <w:sz w:val="28"/>
          <w:szCs w:val="28"/>
        </w:rPr>
        <w:t>年</w:t>
      </w:r>
      <w:r w:rsidRPr="002A6A0F">
        <w:rPr>
          <w:rFonts w:asciiTheme="minorEastAsia" w:hAnsiTheme="minorEastAsia" w:hint="eastAsia"/>
          <w:color w:val="000000"/>
          <w:sz w:val="28"/>
          <w:szCs w:val="28"/>
        </w:rPr>
        <w:t>1</w:t>
      </w:r>
      <w:r w:rsidR="003B3F64" w:rsidRPr="002A6A0F">
        <w:rPr>
          <w:rFonts w:asciiTheme="minorEastAsia" w:hAnsiTheme="minorEastAsia" w:hint="eastAsia"/>
          <w:color w:val="000000"/>
          <w:sz w:val="28"/>
          <w:szCs w:val="28"/>
        </w:rPr>
        <w:t>1</w:t>
      </w:r>
      <w:r w:rsidR="00093F90">
        <w:rPr>
          <w:rFonts w:asciiTheme="minorEastAsia" w:hAnsiTheme="minorEastAsia" w:hint="eastAsia"/>
          <w:color w:val="000000"/>
          <w:sz w:val="28"/>
          <w:szCs w:val="28"/>
        </w:rPr>
        <w:t>月</w:t>
      </w:r>
      <w:r w:rsidR="00102BE3">
        <w:rPr>
          <w:rFonts w:asciiTheme="minorEastAsia" w:hAnsiTheme="minorEastAsia" w:hint="eastAsia"/>
          <w:color w:val="000000"/>
          <w:sz w:val="28"/>
          <w:szCs w:val="28"/>
        </w:rPr>
        <w:t>20</w:t>
      </w:r>
      <w:r w:rsidR="00982D48">
        <w:rPr>
          <w:rFonts w:asciiTheme="minorEastAsia" w:hAnsiTheme="minorEastAsia" w:hint="eastAsia"/>
          <w:color w:val="000000"/>
          <w:sz w:val="28"/>
          <w:szCs w:val="28"/>
        </w:rPr>
        <w:t>日</w:t>
      </w:r>
    </w:p>
    <w:sectPr w:rsidR="009D4563" w:rsidRPr="002A6A0F" w:rsidSect="00EC16B0">
      <w:pgSz w:w="11906" w:h="16838"/>
      <w:pgMar w:top="1134"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31" w:rsidRDefault="00262A31" w:rsidP="00C85AA2">
      <w:r>
        <w:separator/>
      </w:r>
    </w:p>
  </w:endnote>
  <w:endnote w:type="continuationSeparator" w:id="0">
    <w:p w:rsidR="00262A31" w:rsidRDefault="00262A31" w:rsidP="00C8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31" w:rsidRDefault="00262A31" w:rsidP="00C85AA2">
      <w:r>
        <w:separator/>
      </w:r>
    </w:p>
  </w:footnote>
  <w:footnote w:type="continuationSeparator" w:id="0">
    <w:p w:rsidR="00262A31" w:rsidRDefault="00262A31" w:rsidP="00C85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944"/>
    <w:multiLevelType w:val="hybridMultilevel"/>
    <w:tmpl w:val="55981D74"/>
    <w:lvl w:ilvl="0" w:tplc="C6F09E3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F837E6D"/>
    <w:multiLevelType w:val="hybridMultilevel"/>
    <w:tmpl w:val="5D40C8E0"/>
    <w:lvl w:ilvl="0" w:tplc="BD108B1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0775ED5"/>
    <w:multiLevelType w:val="hybridMultilevel"/>
    <w:tmpl w:val="F49A6858"/>
    <w:lvl w:ilvl="0" w:tplc="211201C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A4C3BDB"/>
    <w:multiLevelType w:val="singleLevel"/>
    <w:tmpl w:val="5A4C3BDB"/>
    <w:lvl w:ilvl="0">
      <w:start w:val="1"/>
      <w:numFmt w:val="decimal"/>
      <w:suff w:val="nothing"/>
      <w:lvlText w:val="%1、"/>
      <w:lvlJc w:val="left"/>
    </w:lvl>
  </w:abstractNum>
  <w:abstractNum w:abstractNumId="4" w15:restartNumberingAfterBreak="0">
    <w:nsid w:val="5A581680"/>
    <w:multiLevelType w:val="singleLevel"/>
    <w:tmpl w:val="5A581680"/>
    <w:lvl w:ilvl="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A7"/>
    <w:rsid w:val="000223B9"/>
    <w:rsid w:val="000302E4"/>
    <w:rsid w:val="000421F4"/>
    <w:rsid w:val="00055CAA"/>
    <w:rsid w:val="00093F90"/>
    <w:rsid w:val="000A68D9"/>
    <w:rsid w:val="000B1E4C"/>
    <w:rsid w:val="00100DF8"/>
    <w:rsid w:val="00102BE3"/>
    <w:rsid w:val="00103D57"/>
    <w:rsid w:val="00106DAF"/>
    <w:rsid w:val="00112D93"/>
    <w:rsid w:val="00115AB7"/>
    <w:rsid w:val="001208BA"/>
    <w:rsid w:val="00124459"/>
    <w:rsid w:val="0012450C"/>
    <w:rsid w:val="001302B8"/>
    <w:rsid w:val="00137DF9"/>
    <w:rsid w:val="0014649D"/>
    <w:rsid w:val="00147F31"/>
    <w:rsid w:val="00150333"/>
    <w:rsid w:val="001569FB"/>
    <w:rsid w:val="00166BCB"/>
    <w:rsid w:val="00167FA3"/>
    <w:rsid w:val="00177330"/>
    <w:rsid w:val="0019098F"/>
    <w:rsid w:val="001A1CEC"/>
    <w:rsid w:val="001B532A"/>
    <w:rsid w:val="001C072D"/>
    <w:rsid w:val="001C07B6"/>
    <w:rsid w:val="001C2635"/>
    <w:rsid w:val="001D025A"/>
    <w:rsid w:val="001E32A6"/>
    <w:rsid w:val="001F2F0D"/>
    <w:rsid w:val="001F3265"/>
    <w:rsid w:val="001F3ED8"/>
    <w:rsid w:val="00200A86"/>
    <w:rsid w:val="00202F3B"/>
    <w:rsid w:val="002032C1"/>
    <w:rsid w:val="002128DB"/>
    <w:rsid w:val="00213FFD"/>
    <w:rsid w:val="00233AA3"/>
    <w:rsid w:val="00241808"/>
    <w:rsid w:val="00246A6D"/>
    <w:rsid w:val="00254EB1"/>
    <w:rsid w:val="0025642A"/>
    <w:rsid w:val="00262A31"/>
    <w:rsid w:val="002659A6"/>
    <w:rsid w:val="00272F0A"/>
    <w:rsid w:val="00287770"/>
    <w:rsid w:val="00294211"/>
    <w:rsid w:val="002A1484"/>
    <w:rsid w:val="002A1E39"/>
    <w:rsid w:val="002A35B3"/>
    <w:rsid w:val="002A47D7"/>
    <w:rsid w:val="002A55E0"/>
    <w:rsid w:val="002A6A0F"/>
    <w:rsid w:val="002C1973"/>
    <w:rsid w:val="002D3F4B"/>
    <w:rsid w:val="002E4ABC"/>
    <w:rsid w:val="002F35E1"/>
    <w:rsid w:val="00305068"/>
    <w:rsid w:val="0031292C"/>
    <w:rsid w:val="00314825"/>
    <w:rsid w:val="003162EC"/>
    <w:rsid w:val="0032188B"/>
    <w:rsid w:val="0033577A"/>
    <w:rsid w:val="003406C6"/>
    <w:rsid w:val="00346060"/>
    <w:rsid w:val="0035460E"/>
    <w:rsid w:val="003602F7"/>
    <w:rsid w:val="0036716F"/>
    <w:rsid w:val="00367ADC"/>
    <w:rsid w:val="00367DE6"/>
    <w:rsid w:val="00370BF7"/>
    <w:rsid w:val="00371C23"/>
    <w:rsid w:val="00376C63"/>
    <w:rsid w:val="00376E0C"/>
    <w:rsid w:val="0039204C"/>
    <w:rsid w:val="00393BA2"/>
    <w:rsid w:val="00396AC4"/>
    <w:rsid w:val="003A54E4"/>
    <w:rsid w:val="003B3F64"/>
    <w:rsid w:val="003B6C26"/>
    <w:rsid w:val="003D74AF"/>
    <w:rsid w:val="003F4BD7"/>
    <w:rsid w:val="004011FE"/>
    <w:rsid w:val="004032C3"/>
    <w:rsid w:val="00407FC3"/>
    <w:rsid w:val="0041452D"/>
    <w:rsid w:val="00430948"/>
    <w:rsid w:val="0043355A"/>
    <w:rsid w:val="004345FE"/>
    <w:rsid w:val="004403BC"/>
    <w:rsid w:val="004455DE"/>
    <w:rsid w:val="00461650"/>
    <w:rsid w:val="00472FC9"/>
    <w:rsid w:val="0047558D"/>
    <w:rsid w:val="00477957"/>
    <w:rsid w:val="004803D2"/>
    <w:rsid w:val="00497D69"/>
    <w:rsid w:val="004C1841"/>
    <w:rsid w:val="004F1CC4"/>
    <w:rsid w:val="00502E71"/>
    <w:rsid w:val="005243D9"/>
    <w:rsid w:val="00526B4E"/>
    <w:rsid w:val="00545C6E"/>
    <w:rsid w:val="00550773"/>
    <w:rsid w:val="005668BC"/>
    <w:rsid w:val="0057272A"/>
    <w:rsid w:val="00584C01"/>
    <w:rsid w:val="00594E9A"/>
    <w:rsid w:val="005B70D6"/>
    <w:rsid w:val="005C25FE"/>
    <w:rsid w:val="005C3926"/>
    <w:rsid w:val="005C7494"/>
    <w:rsid w:val="005E1754"/>
    <w:rsid w:val="005E7263"/>
    <w:rsid w:val="00604862"/>
    <w:rsid w:val="00615E63"/>
    <w:rsid w:val="00642646"/>
    <w:rsid w:val="00652E6C"/>
    <w:rsid w:val="006575DD"/>
    <w:rsid w:val="0066325A"/>
    <w:rsid w:val="0066502E"/>
    <w:rsid w:val="00665C11"/>
    <w:rsid w:val="0067028F"/>
    <w:rsid w:val="00672B66"/>
    <w:rsid w:val="00683788"/>
    <w:rsid w:val="0068780C"/>
    <w:rsid w:val="00692E12"/>
    <w:rsid w:val="006937A4"/>
    <w:rsid w:val="0069536D"/>
    <w:rsid w:val="006A4D76"/>
    <w:rsid w:val="006A606E"/>
    <w:rsid w:val="006B1422"/>
    <w:rsid w:val="006B663F"/>
    <w:rsid w:val="006C2582"/>
    <w:rsid w:val="006C5398"/>
    <w:rsid w:val="006C7F61"/>
    <w:rsid w:val="006D3D36"/>
    <w:rsid w:val="006E5D0F"/>
    <w:rsid w:val="006E63E4"/>
    <w:rsid w:val="006F233A"/>
    <w:rsid w:val="006F3729"/>
    <w:rsid w:val="007061A8"/>
    <w:rsid w:val="00707CCB"/>
    <w:rsid w:val="00715EA0"/>
    <w:rsid w:val="00725745"/>
    <w:rsid w:val="0074352A"/>
    <w:rsid w:val="00743844"/>
    <w:rsid w:val="007627A2"/>
    <w:rsid w:val="00767EE6"/>
    <w:rsid w:val="0077702F"/>
    <w:rsid w:val="0078247E"/>
    <w:rsid w:val="007B2F8E"/>
    <w:rsid w:val="007D78FF"/>
    <w:rsid w:val="007E0071"/>
    <w:rsid w:val="007E5565"/>
    <w:rsid w:val="007F45B7"/>
    <w:rsid w:val="007F69E6"/>
    <w:rsid w:val="00806468"/>
    <w:rsid w:val="008118DC"/>
    <w:rsid w:val="0082280E"/>
    <w:rsid w:val="00850CB8"/>
    <w:rsid w:val="00851916"/>
    <w:rsid w:val="00851F35"/>
    <w:rsid w:val="00867355"/>
    <w:rsid w:val="008849E1"/>
    <w:rsid w:val="00891F8C"/>
    <w:rsid w:val="0089386E"/>
    <w:rsid w:val="00897B54"/>
    <w:rsid w:val="008A31C0"/>
    <w:rsid w:val="008A482E"/>
    <w:rsid w:val="008B4265"/>
    <w:rsid w:val="008B7581"/>
    <w:rsid w:val="008B79DA"/>
    <w:rsid w:val="008D0DAC"/>
    <w:rsid w:val="008E0027"/>
    <w:rsid w:val="009137EE"/>
    <w:rsid w:val="00920805"/>
    <w:rsid w:val="00922EF4"/>
    <w:rsid w:val="00925D68"/>
    <w:rsid w:val="00927A05"/>
    <w:rsid w:val="00942B6B"/>
    <w:rsid w:val="009747A6"/>
    <w:rsid w:val="009800F8"/>
    <w:rsid w:val="00982D48"/>
    <w:rsid w:val="00990CC2"/>
    <w:rsid w:val="009A0910"/>
    <w:rsid w:val="009D4563"/>
    <w:rsid w:val="009E16F7"/>
    <w:rsid w:val="009E348C"/>
    <w:rsid w:val="009F4E70"/>
    <w:rsid w:val="00A00E99"/>
    <w:rsid w:val="00A02E9B"/>
    <w:rsid w:val="00A06ED7"/>
    <w:rsid w:val="00A124E8"/>
    <w:rsid w:val="00A156D4"/>
    <w:rsid w:val="00A22C62"/>
    <w:rsid w:val="00A26335"/>
    <w:rsid w:val="00A52AFB"/>
    <w:rsid w:val="00A63064"/>
    <w:rsid w:val="00A856E7"/>
    <w:rsid w:val="00A92EA6"/>
    <w:rsid w:val="00A94C3A"/>
    <w:rsid w:val="00A953F3"/>
    <w:rsid w:val="00AA7AC8"/>
    <w:rsid w:val="00AB0655"/>
    <w:rsid w:val="00AB555D"/>
    <w:rsid w:val="00AC5403"/>
    <w:rsid w:val="00AC7B5F"/>
    <w:rsid w:val="00B11DD3"/>
    <w:rsid w:val="00B1707C"/>
    <w:rsid w:val="00B3217F"/>
    <w:rsid w:val="00B33B6D"/>
    <w:rsid w:val="00B37B26"/>
    <w:rsid w:val="00B4010A"/>
    <w:rsid w:val="00B54965"/>
    <w:rsid w:val="00B64068"/>
    <w:rsid w:val="00B65F51"/>
    <w:rsid w:val="00B77B4A"/>
    <w:rsid w:val="00B8016E"/>
    <w:rsid w:val="00B8546F"/>
    <w:rsid w:val="00B9516A"/>
    <w:rsid w:val="00BA0E68"/>
    <w:rsid w:val="00BA3E81"/>
    <w:rsid w:val="00BA6448"/>
    <w:rsid w:val="00BC0837"/>
    <w:rsid w:val="00BD4477"/>
    <w:rsid w:val="00BF4241"/>
    <w:rsid w:val="00C0420D"/>
    <w:rsid w:val="00C055E8"/>
    <w:rsid w:val="00C131C9"/>
    <w:rsid w:val="00C144EF"/>
    <w:rsid w:val="00C1602E"/>
    <w:rsid w:val="00C423F7"/>
    <w:rsid w:val="00C51359"/>
    <w:rsid w:val="00C66BCF"/>
    <w:rsid w:val="00C8418C"/>
    <w:rsid w:val="00C84754"/>
    <w:rsid w:val="00C85AA2"/>
    <w:rsid w:val="00CA04A7"/>
    <w:rsid w:val="00CA2AF4"/>
    <w:rsid w:val="00CB24CB"/>
    <w:rsid w:val="00CB764B"/>
    <w:rsid w:val="00CC38E4"/>
    <w:rsid w:val="00CD35CC"/>
    <w:rsid w:val="00CE4C15"/>
    <w:rsid w:val="00CE65A9"/>
    <w:rsid w:val="00CF67A0"/>
    <w:rsid w:val="00D040A0"/>
    <w:rsid w:val="00D043BE"/>
    <w:rsid w:val="00D04E85"/>
    <w:rsid w:val="00D15EBE"/>
    <w:rsid w:val="00D40675"/>
    <w:rsid w:val="00D479A4"/>
    <w:rsid w:val="00D536E0"/>
    <w:rsid w:val="00D63901"/>
    <w:rsid w:val="00D65605"/>
    <w:rsid w:val="00D71DA6"/>
    <w:rsid w:val="00D8189C"/>
    <w:rsid w:val="00D86B23"/>
    <w:rsid w:val="00D904E5"/>
    <w:rsid w:val="00DA1DFE"/>
    <w:rsid w:val="00DC3B3A"/>
    <w:rsid w:val="00DD15F8"/>
    <w:rsid w:val="00E1338E"/>
    <w:rsid w:val="00E204C5"/>
    <w:rsid w:val="00E43708"/>
    <w:rsid w:val="00E6372F"/>
    <w:rsid w:val="00E662F4"/>
    <w:rsid w:val="00E72730"/>
    <w:rsid w:val="00E77DFE"/>
    <w:rsid w:val="00E84567"/>
    <w:rsid w:val="00E8530E"/>
    <w:rsid w:val="00E94044"/>
    <w:rsid w:val="00EA1DC9"/>
    <w:rsid w:val="00EA3275"/>
    <w:rsid w:val="00EA4C7D"/>
    <w:rsid w:val="00EC16B0"/>
    <w:rsid w:val="00EC6274"/>
    <w:rsid w:val="00EC64A5"/>
    <w:rsid w:val="00EC79FE"/>
    <w:rsid w:val="00EE0645"/>
    <w:rsid w:val="00EF2FDD"/>
    <w:rsid w:val="00F1248D"/>
    <w:rsid w:val="00F25C40"/>
    <w:rsid w:val="00F4665E"/>
    <w:rsid w:val="00F624C7"/>
    <w:rsid w:val="00F64797"/>
    <w:rsid w:val="00F84446"/>
    <w:rsid w:val="00F8739C"/>
    <w:rsid w:val="00F90FE6"/>
    <w:rsid w:val="00FA22B5"/>
    <w:rsid w:val="00FA637B"/>
    <w:rsid w:val="00FD5C68"/>
    <w:rsid w:val="00FD7BA2"/>
    <w:rsid w:val="00FF54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1267A-3FEF-468C-8B72-BA9B8386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4A7"/>
    <w:pPr>
      <w:ind w:firstLineChars="200" w:firstLine="420"/>
    </w:pPr>
  </w:style>
  <w:style w:type="paragraph" w:styleId="a4">
    <w:name w:val="header"/>
    <w:basedOn w:val="a"/>
    <w:link w:val="Char"/>
    <w:uiPriority w:val="99"/>
    <w:unhideWhenUsed/>
    <w:rsid w:val="00C85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85AA2"/>
    <w:rPr>
      <w:sz w:val="18"/>
      <w:szCs w:val="18"/>
    </w:rPr>
  </w:style>
  <w:style w:type="paragraph" w:styleId="a5">
    <w:name w:val="footer"/>
    <w:basedOn w:val="a"/>
    <w:link w:val="Char0"/>
    <w:uiPriority w:val="99"/>
    <w:unhideWhenUsed/>
    <w:rsid w:val="00C85AA2"/>
    <w:pPr>
      <w:tabs>
        <w:tab w:val="center" w:pos="4153"/>
        <w:tab w:val="right" w:pos="8306"/>
      </w:tabs>
      <w:snapToGrid w:val="0"/>
      <w:jc w:val="left"/>
    </w:pPr>
    <w:rPr>
      <w:sz w:val="18"/>
      <w:szCs w:val="18"/>
    </w:rPr>
  </w:style>
  <w:style w:type="character" w:customStyle="1" w:styleId="Char0">
    <w:name w:val="页脚 Char"/>
    <w:basedOn w:val="a0"/>
    <w:link w:val="a5"/>
    <w:uiPriority w:val="99"/>
    <w:rsid w:val="00C85AA2"/>
    <w:rPr>
      <w:sz w:val="18"/>
      <w:szCs w:val="18"/>
    </w:rPr>
  </w:style>
  <w:style w:type="paragraph" w:styleId="a6">
    <w:name w:val="Date"/>
    <w:basedOn w:val="a"/>
    <w:next w:val="a"/>
    <w:link w:val="Char1"/>
    <w:uiPriority w:val="99"/>
    <w:semiHidden/>
    <w:unhideWhenUsed/>
    <w:rsid w:val="00A26335"/>
    <w:pPr>
      <w:ind w:leftChars="2500" w:left="100"/>
    </w:pPr>
  </w:style>
  <w:style w:type="character" w:customStyle="1" w:styleId="Char1">
    <w:name w:val="日期 Char"/>
    <w:basedOn w:val="a0"/>
    <w:link w:val="a6"/>
    <w:uiPriority w:val="99"/>
    <w:semiHidden/>
    <w:rsid w:val="00A2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79427">
      <w:bodyDiv w:val="1"/>
      <w:marLeft w:val="0"/>
      <w:marRight w:val="0"/>
      <w:marTop w:val="0"/>
      <w:marBottom w:val="0"/>
      <w:divBdr>
        <w:top w:val="none" w:sz="0" w:space="0" w:color="auto"/>
        <w:left w:val="none" w:sz="0" w:space="0" w:color="auto"/>
        <w:bottom w:val="none" w:sz="0" w:space="0" w:color="auto"/>
        <w:right w:val="none" w:sz="0" w:space="0" w:color="auto"/>
      </w:divBdr>
    </w:div>
    <w:div w:id="622007877">
      <w:bodyDiv w:val="1"/>
      <w:marLeft w:val="0"/>
      <w:marRight w:val="0"/>
      <w:marTop w:val="0"/>
      <w:marBottom w:val="0"/>
      <w:divBdr>
        <w:top w:val="none" w:sz="0" w:space="0" w:color="auto"/>
        <w:left w:val="none" w:sz="0" w:space="0" w:color="auto"/>
        <w:bottom w:val="none" w:sz="0" w:space="0" w:color="auto"/>
        <w:right w:val="none" w:sz="0" w:space="0" w:color="auto"/>
      </w:divBdr>
    </w:div>
    <w:div w:id="1017464499">
      <w:bodyDiv w:val="1"/>
      <w:marLeft w:val="0"/>
      <w:marRight w:val="0"/>
      <w:marTop w:val="0"/>
      <w:marBottom w:val="0"/>
      <w:divBdr>
        <w:top w:val="none" w:sz="0" w:space="0" w:color="auto"/>
        <w:left w:val="none" w:sz="0" w:space="0" w:color="auto"/>
        <w:bottom w:val="none" w:sz="0" w:space="0" w:color="auto"/>
        <w:right w:val="none" w:sz="0" w:space="0" w:color="auto"/>
      </w:divBdr>
    </w:div>
    <w:div w:id="11098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B92F-E80F-4FB5-9A83-C4EBAB58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杨洪波</cp:lastModifiedBy>
  <cp:revision>46</cp:revision>
  <cp:lastPrinted>2020-11-25T02:08:00Z</cp:lastPrinted>
  <dcterms:created xsi:type="dcterms:W3CDTF">2020-11-04T07:22:00Z</dcterms:created>
  <dcterms:modified xsi:type="dcterms:W3CDTF">2020-12-10T02:10:00Z</dcterms:modified>
</cp:coreProperties>
</file>