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2FE" w:rsidRPr="00B872FE" w:rsidRDefault="00B872FE" w:rsidP="00B872FE">
      <w:pPr>
        <w:widowControl/>
        <w:spacing w:line="540" w:lineRule="exact"/>
        <w:jc w:val="left"/>
        <w:rPr>
          <w:rFonts w:ascii="宋体" w:eastAsia="宋体" w:hAnsi="宋体" w:cs="宋体" w:hint="eastAsia"/>
          <w:kern w:val="0"/>
          <w:sz w:val="24"/>
          <w:szCs w:val="24"/>
        </w:rPr>
      </w:pPr>
    </w:p>
    <w:p w:rsidR="00B872FE" w:rsidRPr="00B872FE" w:rsidRDefault="00B872FE" w:rsidP="00B872FE">
      <w:pPr>
        <w:widowControl/>
        <w:spacing w:line="560" w:lineRule="exact"/>
        <w:jc w:val="center"/>
        <w:rPr>
          <w:rFonts w:ascii="方正小标宋简体" w:eastAsia="方正小标宋简体" w:hAnsi="华文中宋" w:cs="宋体"/>
          <w:bCs/>
          <w:kern w:val="0"/>
          <w:sz w:val="44"/>
          <w:szCs w:val="44"/>
        </w:rPr>
      </w:pPr>
      <w:r w:rsidRPr="00B872FE">
        <w:rPr>
          <w:rFonts w:ascii="方正小标宋简体" w:eastAsia="方正小标宋简体" w:hAnsi="华文中宋" w:cs="宋体" w:hint="eastAsia"/>
          <w:bCs/>
          <w:kern w:val="0"/>
          <w:sz w:val="44"/>
          <w:szCs w:val="44"/>
        </w:rPr>
        <w:t>关于印发《河北大学第七届青年教师课堂教学大赛实施方案》的通知</w:t>
      </w:r>
    </w:p>
    <w:p w:rsidR="00B872FE" w:rsidRPr="00B872FE" w:rsidRDefault="00B872FE" w:rsidP="00B872FE">
      <w:pPr>
        <w:widowControl/>
        <w:spacing w:line="540" w:lineRule="exact"/>
        <w:jc w:val="center"/>
        <w:rPr>
          <w:rFonts w:ascii="宋体" w:eastAsia="宋体" w:hAnsi="宋体" w:cs="宋体"/>
          <w:kern w:val="0"/>
          <w:sz w:val="44"/>
          <w:szCs w:val="44"/>
        </w:rPr>
      </w:pPr>
      <w:r w:rsidRPr="00B872FE">
        <w:rPr>
          <w:rFonts w:ascii="仿宋_GB2312" w:eastAsia="仿宋_GB2312" w:hAnsi="宋体" w:cs="华文仿宋" w:hint="eastAsia"/>
          <w:color w:val="FF0000"/>
          <w:kern w:val="0"/>
          <w:sz w:val="44"/>
          <w:szCs w:val="44"/>
        </w:rPr>
        <w:t>河北大学文件</w:t>
      </w:r>
    </w:p>
    <w:p w:rsidR="00B872FE" w:rsidRPr="00B872FE" w:rsidRDefault="00B872FE" w:rsidP="00B872FE">
      <w:pPr>
        <w:widowControl/>
        <w:spacing w:line="540" w:lineRule="exact"/>
        <w:jc w:val="center"/>
        <w:rPr>
          <w:rFonts w:ascii="华文仿宋" w:eastAsia="华文仿宋" w:hAnsi="华文仿宋" w:cs="华文仿宋"/>
          <w:kern w:val="0"/>
          <w:sz w:val="36"/>
          <w:szCs w:val="36"/>
        </w:rPr>
      </w:pPr>
      <w:r w:rsidRPr="00B872FE">
        <w:rPr>
          <w:rFonts w:ascii="华文仿宋" w:eastAsia="华文仿宋" w:hAnsi="华文仿宋" w:cs="华文仿宋" w:hint="eastAsia"/>
          <w:kern w:val="0"/>
          <w:sz w:val="36"/>
          <w:szCs w:val="36"/>
        </w:rPr>
        <w:t>校教字〔2017〕5号</w:t>
      </w:r>
    </w:p>
    <w:p w:rsidR="00B872FE" w:rsidRPr="00B872FE" w:rsidRDefault="00B872FE" w:rsidP="00B872FE">
      <w:pPr>
        <w:widowControl/>
        <w:spacing w:line="560" w:lineRule="exact"/>
        <w:jc w:val="center"/>
        <w:rPr>
          <w:rFonts w:ascii="方正小标宋简体" w:eastAsia="方正小标宋简体" w:hAnsi="华文中宋" w:cs="宋体" w:hint="eastAsia"/>
          <w:b/>
          <w:bCs/>
          <w:kern w:val="0"/>
          <w:sz w:val="44"/>
          <w:szCs w:val="44"/>
        </w:rPr>
      </w:pPr>
    </w:p>
    <w:p w:rsidR="00B872FE" w:rsidRPr="00B872FE" w:rsidRDefault="00B872FE" w:rsidP="00B872FE">
      <w:pPr>
        <w:widowControl/>
        <w:spacing w:line="520" w:lineRule="exact"/>
        <w:jc w:val="left"/>
        <w:rPr>
          <w:rFonts w:ascii="华文仿宋" w:eastAsia="华文仿宋" w:hAnsi="华文仿宋" w:cs="华文仿宋" w:hint="eastAsia"/>
          <w:kern w:val="0"/>
          <w:sz w:val="36"/>
          <w:szCs w:val="36"/>
        </w:rPr>
      </w:pPr>
      <w:r w:rsidRPr="00B872FE">
        <w:rPr>
          <w:rFonts w:ascii="华文仿宋" w:eastAsia="华文仿宋" w:hAnsi="华文仿宋" w:cs="华文仿宋" w:hint="eastAsia"/>
          <w:kern w:val="0"/>
          <w:sz w:val="36"/>
          <w:szCs w:val="36"/>
        </w:rPr>
        <w:t>全校各单位：</w:t>
      </w:r>
    </w:p>
    <w:p w:rsidR="00B872FE" w:rsidRPr="00B872FE" w:rsidRDefault="00B872FE" w:rsidP="00B872FE">
      <w:pPr>
        <w:widowControl/>
        <w:wordWrap w:val="0"/>
        <w:spacing w:line="520" w:lineRule="exact"/>
        <w:ind w:firstLineChars="200" w:firstLine="720"/>
        <w:jc w:val="left"/>
        <w:rPr>
          <w:rFonts w:ascii="华文仿宋" w:eastAsia="华文仿宋" w:hAnsi="华文仿宋" w:cs="华文仿宋" w:hint="eastAsia"/>
          <w:kern w:val="0"/>
          <w:sz w:val="36"/>
          <w:szCs w:val="36"/>
        </w:rPr>
      </w:pPr>
      <w:r w:rsidRPr="00B872FE">
        <w:rPr>
          <w:rFonts w:ascii="华文仿宋" w:eastAsia="华文仿宋" w:hAnsi="华文仿宋" w:cs="华文仿宋" w:hint="eastAsia"/>
          <w:kern w:val="0"/>
          <w:sz w:val="36"/>
          <w:szCs w:val="36"/>
        </w:rPr>
        <w:t>为保证我校第七届青年教师课堂教学大赛的顺利进行，特制定《河北大学第七届青年教师课堂教学大赛实施方案》，现予印发，请遵照执行。</w:t>
      </w:r>
    </w:p>
    <w:p w:rsidR="00B872FE" w:rsidRPr="00B872FE" w:rsidRDefault="00B872FE" w:rsidP="00B872FE">
      <w:pPr>
        <w:widowControl/>
        <w:wordWrap w:val="0"/>
        <w:spacing w:line="520" w:lineRule="exact"/>
        <w:ind w:firstLineChars="200" w:firstLine="720"/>
        <w:jc w:val="left"/>
        <w:rPr>
          <w:rFonts w:ascii="华文仿宋" w:eastAsia="华文仿宋" w:hAnsi="华文仿宋" w:cs="华文仿宋" w:hint="eastAsia"/>
          <w:kern w:val="0"/>
          <w:sz w:val="36"/>
          <w:szCs w:val="36"/>
        </w:rPr>
      </w:pPr>
      <w:r w:rsidRPr="00B872FE">
        <w:rPr>
          <w:rFonts w:ascii="华文仿宋" w:eastAsia="华文仿宋" w:hAnsi="华文仿宋" w:cs="华文仿宋" w:hint="eastAsia"/>
          <w:kern w:val="0"/>
          <w:sz w:val="36"/>
          <w:szCs w:val="36"/>
        </w:rPr>
        <w:t>特此通知</w:t>
      </w:r>
    </w:p>
    <w:p w:rsidR="00B872FE" w:rsidRPr="00B872FE" w:rsidRDefault="00B872FE" w:rsidP="00B872FE">
      <w:pPr>
        <w:widowControl/>
        <w:spacing w:line="520" w:lineRule="exact"/>
        <w:ind w:right="1264" w:firstLineChars="200" w:firstLine="480"/>
        <w:jc w:val="right"/>
        <w:rPr>
          <w:rFonts w:ascii="华文仿宋" w:eastAsia="华文仿宋" w:hAnsi="华文仿宋" w:cs="华文仿宋" w:hint="eastAsia"/>
          <w:kern w:val="0"/>
          <w:sz w:val="24"/>
          <w:szCs w:val="32"/>
        </w:rPr>
      </w:pPr>
    </w:p>
    <w:p w:rsidR="00B872FE" w:rsidRPr="00B872FE" w:rsidRDefault="00B872FE" w:rsidP="00B872FE">
      <w:pPr>
        <w:widowControl/>
        <w:spacing w:line="520" w:lineRule="exact"/>
        <w:ind w:right="1264" w:firstLineChars="200" w:firstLine="480"/>
        <w:jc w:val="right"/>
        <w:rPr>
          <w:rFonts w:ascii="华文仿宋" w:eastAsia="华文仿宋" w:hAnsi="华文仿宋" w:cs="华文仿宋" w:hint="eastAsia"/>
          <w:kern w:val="0"/>
          <w:sz w:val="24"/>
          <w:szCs w:val="32"/>
        </w:rPr>
      </w:pPr>
    </w:p>
    <w:p w:rsidR="00B872FE" w:rsidRPr="00B872FE" w:rsidRDefault="00B872FE" w:rsidP="00B872FE">
      <w:pPr>
        <w:widowControl/>
        <w:spacing w:line="520" w:lineRule="exact"/>
        <w:ind w:firstLineChars="200" w:firstLine="480"/>
        <w:jc w:val="right"/>
        <w:rPr>
          <w:rFonts w:ascii="华文仿宋" w:eastAsia="华文仿宋" w:hAnsi="华文仿宋" w:cs="华文仿宋" w:hint="eastAsia"/>
          <w:kern w:val="0"/>
          <w:sz w:val="24"/>
          <w:szCs w:val="32"/>
        </w:rPr>
      </w:pPr>
    </w:p>
    <w:p w:rsidR="00B872FE" w:rsidRPr="00B872FE" w:rsidRDefault="00B872FE" w:rsidP="00B872FE">
      <w:pPr>
        <w:widowControl/>
        <w:wordWrap w:val="0"/>
        <w:spacing w:line="520" w:lineRule="exact"/>
        <w:ind w:firstLineChars="200" w:firstLine="720"/>
        <w:jc w:val="right"/>
        <w:rPr>
          <w:rFonts w:ascii="华文仿宋" w:eastAsia="华文仿宋" w:hAnsi="华文仿宋" w:cs="华文仿宋" w:hint="eastAsia"/>
          <w:kern w:val="0"/>
          <w:sz w:val="36"/>
          <w:szCs w:val="36"/>
        </w:rPr>
      </w:pPr>
      <w:r>
        <w:rPr>
          <w:rFonts w:ascii="华文仿宋" w:eastAsia="华文仿宋" w:hAnsi="华文仿宋" w:cs="华文仿宋" w:hint="eastAsia"/>
          <w:kern w:val="0"/>
          <w:sz w:val="36"/>
          <w:szCs w:val="36"/>
        </w:rPr>
        <w:t xml:space="preserve">  </w:t>
      </w:r>
      <w:r w:rsidRPr="00B872FE">
        <w:rPr>
          <w:rFonts w:ascii="华文仿宋" w:eastAsia="华文仿宋" w:hAnsi="华文仿宋" w:cs="华文仿宋" w:hint="eastAsia"/>
          <w:kern w:val="0"/>
          <w:sz w:val="36"/>
          <w:szCs w:val="36"/>
        </w:rPr>
        <w:t xml:space="preserve">河  北  大  学        </w:t>
      </w:r>
    </w:p>
    <w:p w:rsidR="00B872FE" w:rsidRPr="00B872FE" w:rsidRDefault="00B872FE" w:rsidP="00B872FE">
      <w:pPr>
        <w:widowControl/>
        <w:wordWrap w:val="0"/>
        <w:spacing w:line="520" w:lineRule="exact"/>
        <w:ind w:firstLineChars="200" w:firstLine="720"/>
        <w:jc w:val="right"/>
        <w:rPr>
          <w:rFonts w:ascii="华文仿宋" w:eastAsia="华文仿宋" w:hAnsi="华文仿宋" w:cs="华文仿宋" w:hint="eastAsia"/>
          <w:kern w:val="0"/>
          <w:sz w:val="36"/>
          <w:szCs w:val="32"/>
        </w:rPr>
      </w:pPr>
      <w:r w:rsidRPr="00B872FE">
        <w:rPr>
          <w:rFonts w:ascii="华文仿宋" w:eastAsia="华文仿宋" w:hAnsi="华文仿宋" w:cs="华文仿宋" w:hint="eastAsia"/>
          <w:kern w:val="0"/>
          <w:sz w:val="36"/>
          <w:szCs w:val="32"/>
        </w:rPr>
        <w:t xml:space="preserve">2017年5月19日       </w:t>
      </w:r>
    </w:p>
    <w:p w:rsidR="00B872FE" w:rsidRPr="00B872FE" w:rsidRDefault="00B872FE" w:rsidP="00B872FE">
      <w:pPr>
        <w:widowControl/>
        <w:spacing w:line="560" w:lineRule="exact"/>
        <w:jc w:val="center"/>
        <w:rPr>
          <w:rFonts w:ascii="方正小标宋简体" w:eastAsia="方正小标宋简体" w:hAnsi="华文仿宋" w:cs="宋体" w:hint="eastAsia"/>
          <w:kern w:val="0"/>
          <w:sz w:val="44"/>
          <w:szCs w:val="44"/>
        </w:rPr>
      </w:pPr>
    </w:p>
    <w:p w:rsidR="00B872FE" w:rsidRPr="00B872FE" w:rsidRDefault="00B872FE" w:rsidP="00B872FE">
      <w:pPr>
        <w:widowControl/>
        <w:spacing w:line="560" w:lineRule="exact"/>
        <w:jc w:val="center"/>
        <w:rPr>
          <w:rFonts w:ascii="方正小标宋简体" w:eastAsia="方正小标宋简体" w:hAnsi="华文仿宋" w:cs="宋体" w:hint="eastAsia"/>
          <w:kern w:val="0"/>
          <w:sz w:val="44"/>
          <w:szCs w:val="44"/>
        </w:rPr>
      </w:pPr>
    </w:p>
    <w:p w:rsidR="00B872FE" w:rsidRPr="00B872FE" w:rsidRDefault="00B872FE" w:rsidP="00B872FE">
      <w:pPr>
        <w:widowControl/>
        <w:spacing w:line="560" w:lineRule="exact"/>
        <w:jc w:val="center"/>
        <w:rPr>
          <w:rFonts w:ascii="方正小标宋简体" w:eastAsia="方正小标宋简体" w:hAnsi="华文仿宋" w:cs="宋体" w:hint="eastAsia"/>
          <w:kern w:val="0"/>
          <w:sz w:val="44"/>
          <w:szCs w:val="44"/>
        </w:rPr>
      </w:pPr>
      <w:r w:rsidRPr="00B872FE">
        <w:rPr>
          <w:rFonts w:ascii="方正小标宋简体" w:eastAsia="方正小标宋简体" w:hAnsi="华文仿宋" w:cs="宋体" w:hint="eastAsia"/>
          <w:kern w:val="0"/>
          <w:sz w:val="44"/>
          <w:szCs w:val="44"/>
        </w:rPr>
        <w:t>河北大学第七届青年教师课堂教学大赛实施方案</w:t>
      </w:r>
    </w:p>
    <w:p w:rsidR="00B872FE" w:rsidRPr="00B872FE" w:rsidRDefault="00B872FE" w:rsidP="00B872FE">
      <w:pPr>
        <w:widowControl/>
        <w:spacing w:line="560" w:lineRule="exact"/>
        <w:jc w:val="center"/>
        <w:rPr>
          <w:rFonts w:ascii="方正小标宋简体" w:eastAsia="方正小标宋简体" w:hAnsi="华文仿宋" w:cs="宋体" w:hint="eastAsia"/>
          <w:kern w:val="0"/>
          <w:sz w:val="44"/>
          <w:szCs w:val="44"/>
        </w:rPr>
      </w:pPr>
    </w:p>
    <w:p w:rsidR="00B872FE" w:rsidRPr="00B872FE" w:rsidRDefault="00B872FE" w:rsidP="00B872FE">
      <w:pPr>
        <w:widowControl/>
        <w:spacing w:line="560" w:lineRule="exact"/>
        <w:ind w:firstLineChars="200" w:firstLine="720"/>
        <w:jc w:val="left"/>
        <w:rPr>
          <w:rFonts w:ascii="华文仿宋" w:eastAsia="华文仿宋" w:hAnsi="华文仿宋" w:cs="宋体" w:hint="eastAsia"/>
          <w:kern w:val="0"/>
          <w:sz w:val="36"/>
          <w:szCs w:val="36"/>
        </w:rPr>
      </w:pPr>
      <w:r w:rsidRPr="00B872FE">
        <w:rPr>
          <w:rFonts w:ascii="华文仿宋" w:eastAsia="华文仿宋" w:hAnsi="华文仿宋" w:cs="宋体" w:hint="eastAsia"/>
          <w:kern w:val="0"/>
          <w:sz w:val="36"/>
          <w:szCs w:val="36"/>
        </w:rPr>
        <w:t>为激励青年教师加强教学研究，提升青年教师教学能力，提高教育教学质量，学校决定组织开展第七届青年教师课堂教学大赛。为做好本项工作，特制定本《方案》。</w:t>
      </w:r>
    </w:p>
    <w:p w:rsidR="00B872FE" w:rsidRPr="00B872FE" w:rsidRDefault="00B872FE" w:rsidP="00B872FE">
      <w:pPr>
        <w:widowControl/>
        <w:spacing w:line="560" w:lineRule="exact"/>
        <w:ind w:firstLineChars="200" w:firstLine="720"/>
        <w:jc w:val="left"/>
        <w:rPr>
          <w:rFonts w:ascii="黑体" w:eastAsia="黑体" w:hAnsi="黑体" w:cs="宋体" w:hint="eastAsia"/>
          <w:kern w:val="0"/>
          <w:sz w:val="36"/>
          <w:szCs w:val="36"/>
        </w:rPr>
      </w:pPr>
      <w:r w:rsidRPr="00B872FE">
        <w:rPr>
          <w:rFonts w:ascii="黑体" w:eastAsia="黑体" w:hAnsi="黑体" w:cs="宋体" w:hint="eastAsia"/>
          <w:kern w:val="0"/>
          <w:sz w:val="36"/>
          <w:szCs w:val="36"/>
        </w:rPr>
        <w:lastRenderedPageBreak/>
        <w:t>一、组织机构与职责</w:t>
      </w:r>
    </w:p>
    <w:p w:rsidR="00B872FE" w:rsidRPr="00B872FE" w:rsidRDefault="00B872FE" w:rsidP="00B872FE">
      <w:pPr>
        <w:widowControl/>
        <w:spacing w:line="560" w:lineRule="exact"/>
        <w:ind w:firstLineChars="200" w:firstLine="720"/>
        <w:jc w:val="left"/>
        <w:rPr>
          <w:rFonts w:ascii="华文仿宋" w:eastAsia="华文仿宋" w:hAnsi="华文仿宋" w:cs="宋体" w:hint="eastAsia"/>
          <w:kern w:val="0"/>
          <w:sz w:val="36"/>
          <w:szCs w:val="36"/>
        </w:rPr>
      </w:pPr>
      <w:r w:rsidRPr="00B872FE">
        <w:rPr>
          <w:rFonts w:ascii="华文仿宋" w:eastAsia="华文仿宋" w:hAnsi="华文仿宋" w:cs="宋体" w:hint="eastAsia"/>
          <w:kern w:val="0"/>
          <w:sz w:val="36"/>
          <w:szCs w:val="36"/>
        </w:rPr>
        <w:t>（一）成立河北大学第七届青年教师课堂教学大赛决赛评审委员会，组长由主管教学的副校长担任，副组长由教务处处长担任，成员由本科教学指导委员会委员、督学等不同学科专业的专家，以及教务处、人事处、工会等职能部门负责人组成。</w:t>
      </w:r>
    </w:p>
    <w:p w:rsidR="00B872FE" w:rsidRPr="00B872FE" w:rsidRDefault="00B872FE" w:rsidP="00B872FE">
      <w:pPr>
        <w:widowControl/>
        <w:spacing w:line="560" w:lineRule="exact"/>
        <w:ind w:firstLineChars="200" w:firstLine="720"/>
        <w:jc w:val="left"/>
        <w:rPr>
          <w:rFonts w:ascii="华文仿宋" w:eastAsia="华文仿宋" w:hAnsi="华文仿宋" w:cs="宋体" w:hint="eastAsia"/>
          <w:kern w:val="0"/>
          <w:sz w:val="36"/>
          <w:szCs w:val="36"/>
        </w:rPr>
      </w:pPr>
      <w:r w:rsidRPr="00B872FE">
        <w:rPr>
          <w:rFonts w:ascii="华文仿宋" w:eastAsia="华文仿宋" w:hAnsi="华文仿宋" w:cs="宋体" w:hint="eastAsia"/>
          <w:kern w:val="0"/>
          <w:sz w:val="36"/>
          <w:szCs w:val="36"/>
        </w:rPr>
        <w:t>决赛评委负责听取参赛教师现场讲课，计算总成绩，评定参赛教师最终获奖级别。</w:t>
      </w:r>
    </w:p>
    <w:p w:rsidR="00B872FE" w:rsidRPr="00B872FE" w:rsidRDefault="00B872FE" w:rsidP="00B872FE">
      <w:pPr>
        <w:widowControl/>
        <w:spacing w:line="560" w:lineRule="exact"/>
        <w:ind w:firstLineChars="200" w:firstLine="720"/>
        <w:jc w:val="left"/>
        <w:rPr>
          <w:rFonts w:ascii="华文仿宋" w:eastAsia="华文仿宋" w:hAnsi="华文仿宋" w:cs="宋体" w:hint="eastAsia"/>
          <w:kern w:val="0"/>
          <w:sz w:val="36"/>
          <w:szCs w:val="36"/>
        </w:rPr>
      </w:pPr>
      <w:r w:rsidRPr="00B872FE">
        <w:rPr>
          <w:rFonts w:ascii="华文仿宋" w:eastAsia="华文仿宋" w:hAnsi="华文仿宋" w:cs="宋体" w:hint="eastAsia"/>
          <w:kern w:val="0"/>
          <w:sz w:val="36"/>
          <w:szCs w:val="36"/>
        </w:rPr>
        <w:t>（二）各教学单位（院、系、部、中心）按照学校要求成立专家委员会，自行组织初赛。</w:t>
      </w:r>
    </w:p>
    <w:p w:rsidR="00B872FE" w:rsidRPr="00B872FE" w:rsidRDefault="00B872FE" w:rsidP="00B872FE">
      <w:pPr>
        <w:widowControl/>
        <w:spacing w:line="560" w:lineRule="exact"/>
        <w:ind w:firstLineChars="200" w:firstLine="720"/>
        <w:jc w:val="left"/>
        <w:rPr>
          <w:rFonts w:ascii="黑体" w:eastAsia="黑体" w:hAnsi="黑体" w:cs="宋体" w:hint="eastAsia"/>
          <w:kern w:val="0"/>
          <w:sz w:val="36"/>
          <w:szCs w:val="36"/>
        </w:rPr>
      </w:pPr>
      <w:r w:rsidRPr="00B872FE">
        <w:rPr>
          <w:rFonts w:ascii="黑体" w:eastAsia="黑体" w:hAnsi="黑体" w:cs="宋体" w:hint="eastAsia"/>
          <w:kern w:val="0"/>
          <w:sz w:val="36"/>
          <w:szCs w:val="36"/>
        </w:rPr>
        <w:t>二、大赛主题</w:t>
      </w:r>
    </w:p>
    <w:p w:rsidR="00B872FE" w:rsidRPr="00B872FE" w:rsidRDefault="00B872FE" w:rsidP="00B872FE">
      <w:pPr>
        <w:widowControl/>
        <w:spacing w:line="560" w:lineRule="exact"/>
        <w:ind w:firstLineChars="200" w:firstLine="720"/>
        <w:jc w:val="left"/>
        <w:rPr>
          <w:rFonts w:ascii="华文仿宋" w:eastAsia="华文仿宋" w:hAnsi="华文仿宋" w:cs="宋体" w:hint="eastAsia"/>
          <w:kern w:val="0"/>
          <w:sz w:val="36"/>
          <w:szCs w:val="36"/>
        </w:rPr>
      </w:pPr>
      <w:r w:rsidRPr="00B872FE">
        <w:rPr>
          <w:rFonts w:ascii="华文仿宋" w:eastAsia="华文仿宋" w:hAnsi="华文仿宋" w:cs="宋体" w:hint="eastAsia"/>
          <w:kern w:val="0"/>
          <w:sz w:val="36"/>
          <w:szCs w:val="36"/>
        </w:rPr>
        <w:t>本次大赛以“如何上好一门课”为主题，采取传统授课与现代教育技术结合的比赛形式，既体现教师专业能力和综合水平，又体现教师专业特点和教学特色，全面提升青年教师教学能力和水平。</w:t>
      </w:r>
    </w:p>
    <w:p w:rsidR="00B872FE" w:rsidRPr="00B872FE" w:rsidRDefault="00B872FE" w:rsidP="00B872FE">
      <w:pPr>
        <w:widowControl/>
        <w:spacing w:line="560" w:lineRule="exact"/>
        <w:ind w:firstLineChars="200" w:firstLine="720"/>
        <w:jc w:val="left"/>
        <w:rPr>
          <w:rFonts w:ascii="黑体" w:eastAsia="黑体" w:hAnsi="黑体" w:cs="宋体" w:hint="eastAsia"/>
          <w:kern w:val="0"/>
          <w:sz w:val="36"/>
          <w:szCs w:val="36"/>
        </w:rPr>
      </w:pPr>
      <w:r w:rsidRPr="00B872FE">
        <w:rPr>
          <w:rFonts w:ascii="黑体" w:eastAsia="黑体" w:hAnsi="黑体" w:cs="宋体" w:hint="eastAsia"/>
          <w:kern w:val="0"/>
          <w:sz w:val="36"/>
          <w:szCs w:val="36"/>
        </w:rPr>
        <w:t>三、参赛要求</w:t>
      </w:r>
    </w:p>
    <w:p w:rsidR="00B872FE" w:rsidRPr="00B872FE" w:rsidRDefault="00B872FE" w:rsidP="00B872FE">
      <w:pPr>
        <w:widowControl/>
        <w:spacing w:line="560" w:lineRule="exact"/>
        <w:ind w:firstLineChars="200" w:firstLine="720"/>
        <w:jc w:val="left"/>
        <w:rPr>
          <w:rFonts w:ascii="华文仿宋" w:eastAsia="华文仿宋" w:hAnsi="华文仿宋" w:cs="宋体" w:hint="eastAsia"/>
          <w:kern w:val="0"/>
          <w:sz w:val="36"/>
          <w:szCs w:val="36"/>
        </w:rPr>
      </w:pPr>
      <w:r w:rsidRPr="00B872FE">
        <w:rPr>
          <w:rFonts w:ascii="华文仿宋" w:eastAsia="华文仿宋" w:hAnsi="华文仿宋" w:cs="宋体" w:hint="eastAsia"/>
          <w:kern w:val="0"/>
          <w:sz w:val="36"/>
          <w:szCs w:val="36"/>
        </w:rPr>
        <w:t>（一）参赛人员范围为年龄在40周岁（含40周岁）以下，且承担本科教学任务的专任教师。</w:t>
      </w:r>
    </w:p>
    <w:p w:rsidR="00B872FE" w:rsidRPr="00B872FE" w:rsidRDefault="00B872FE" w:rsidP="00B872FE">
      <w:pPr>
        <w:widowControl/>
        <w:spacing w:line="560" w:lineRule="exact"/>
        <w:ind w:firstLineChars="200" w:firstLine="720"/>
        <w:jc w:val="left"/>
        <w:rPr>
          <w:rFonts w:ascii="华文仿宋" w:eastAsia="华文仿宋" w:hAnsi="华文仿宋" w:cs="宋体" w:hint="eastAsia"/>
          <w:kern w:val="0"/>
          <w:sz w:val="36"/>
          <w:szCs w:val="36"/>
        </w:rPr>
      </w:pPr>
      <w:r w:rsidRPr="00B872FE">
        <w:rPr>
          <w:rFonts w:ascii="华文仿宋" w:eastAsia="华文仿宋" w:hAnsi="华文仿宋" w:cs="宋体" w:hint="eastAsia"/>
          <w:kern w:val="0"/>
          <w:sz w:val="36"/>
          <w:szCs w:val="36"/>
        </w:rPr>
        <w:t>（二）参赛内容为参赛教师在本学年内讲授的本科课程。</w:t>
      </w:r>
    </w:p>
    <w:p w:rsidR="00B872FE" w:rsidRPr="00B872FE" w:rsidRDefault="00B872FE" w:rsidP="00B872FE">
      <w:pPr>
        <w:widowControl/>
        <w:spacing w:line="560" w:lineRule="exact"/>
        <w:ind w:firstLineChars="200" w:firstLine="720"/>
        <w:jc w:val="left"/>
        <w:rPr>
          <w:rFonts w:ascii="黑体" w:eastAsia="黑体" w:hAnsi="黑体" w:cs="宋体" w:hint="eastAsia"/>
          <w:kern w:val="0"/>
          <w:sz w:val="36"/>
          <w:szCs w:val="36"/>
        </w:rPr>
      </w:pPr>
      <w:r w:rsidRPr="00B872FE">
        <w:rPr>
          <w:rFonts w:ascii="黑体" w:eastAsia="黑体" w:hAnsi="黑体" w:cs="宋体" w:hint="eastAsia"/>
          <w:kern w:val="0"/>
          <w:sz w:val="36"/>
          <w:szCs w:val="36"/>
        </w:rPr>
        <w:t>四、工作程序</w:t>
      </w:r>
    </w:p>
    <w:p w:rsidR="00B872FE" w:rsidRPr="00B872FE" w:rsidRDefault="00B872FE" w:rsidP="00B872FE">
      <w:pPr>
        <w:widowControl/>
        <w:spacing w:line="560" w:lineRule="exact"/>
        <w:ind w:firstLineChars="200" w:firstLine="720"/>
        <w:jc w:val="left"/>
        <w:rPr>
          <w:rFonts w:ascii="华文仿宋" w:eastAsia="华文仿宋" w:hAnsi="华文仿宋" w:cs="宋体" w:hint="eastAsia"/>
          <w:kern w:val="0"/>
          <w:sz w:val="36"/>
          <w:szCs w:val="36"/>
        </w:rPr>
      </w:pPr>
      <w:r w:rsidRPr="00B872FE">
        <w:rPr>
          <w:rFonts w:ascii="华文仿宋" w:eastAsia="华文仿宋" w:hAnsi="华文仿宋" w:cs="宋体" w:hint="eastAsia"/>
          <w:kern w:val="0"/>
          <w:sz w:val="36"/>
          <w:szCs w:val="36"/>
        </w:rPr>
        <w:t>（一）初赛阶段</w:t>
      </w:r>
    </w:p>
    <w:p w:rsidR="00B872FE" w:rsidRPr="00B872FE" w:rsidRDefault="00B872FE" w:rsidP="00B872FE">
      <w:pPr>
        <w:widowControl/>
        <w:spacing w:line="560" w:lineRule="exact"/>
        <w:ind w:firstLineChars="200" w:firstLine="720"/>
        <w:jc w:val="left"/>
        <w:rPr>
          <w:rFonts w:ascii="华文仿宋" w:eastAsia="华文仿宋" w:hAnsi="华文仿宋" w:cs="宋体" w:hint="eastAsia"/>
          <w:kern w:val="0"/>
          <w:sz w:val="36"/>
          <w:szCs w:val="36"/>
        </w:rPr>
      </w:pPr>
      <w:r w:rsidRPr="00B872FE">
        <w:rPr>
          <w:rFonts w:ascii="华文仿宋" w:eastAsia="华文仿宋" w:hAnsi="华文仿宋" w:cs="宋体" w:hint="eastAsia"/>
          <w:kern w:val="0"/>
          <w:sz w:val="36"/>
          <w:szCs w:val="36"/>
        </w:rPr>
        <w:lastRenderedPageBreak/>
        <w:t>初赛由各教学单位自行组织，于本学期4月底完成。5月初各教学单位需将所有参赛教师名单按成绩排名上报，并在本单位网站公布。</w:t>
      </w:r>
    </w:p>
    <w:p w:rsidR="00B872FE" w:rsidRPr="00B872FE" w:rsidRDefault="00B872FE" w:rsidP="00B872FE">
      <w:pPr>
        <w:widowControl/>
        <w:spacing w:line="560" w:lineRule="exact"/>
        <w:ind w:firstLineChars="200" w:firstLine="720"/>
        <w:jc w:val="left"/>
        <w:rPr>
          <w:rFonts w:ascii="华文仿宋" w:eastAsia="华文仿宋" w:hAnsi="华文仿宋" w:cs="宋体" w:hint="eastAsia"/>
          <w:kern w:val="0"/>
          <w:sz w:val="36"/>
          <w:szCs w:val="36"/>
        </w:rPr>
      </w:pPr>
      <w:r w:rsidRPr="00B872FE">
        <w:rPr>
          <w:rFonts w:ascii="华文仿宋" w:eastAsia="华文仿宋" w:hAnsi="华文仿宋" w:cs="宋体" w:hint="eastAsia"/>
          <w:kern w:val="0"/>
          <w:sz w:val="36"/>
          <w:szCs w:val="36"/>
        </w:rPr>
        <w:t>学校根据符合条件的参赛教师人数和各教学单位上报的实际参赛教师名单，确定参赛教师名单（附件1）。</w:t>
      </w:r>
    </w:p>
    <w:p w:rsidR="00B872FE" w:rsidRPr="00B872FE" w:rsidRDefault="00B872FE" w:rsidP="00B872FE">
      <w:pPr>
        <w:widowControl/>
        <w:spacing w:line="560" w:lineRule="exact"/>
        <w:ind w:firstLineChars="200" w:firstLine="720"/>
        <w:jc w:val="left"/>
        <w:rPr>
          <w:rFonts w:ascii="华文仿宋" w:eastAsia="华文仿宋" w:hAnsi="华文仿宋" w:cs="宋体" w:hint="eastAsia"/>
          <w:kern w:val="0"/>
          <w:sz w:val="36"/>
          <w:szCs w:val="36"/>
        </w:rPr>
      </w:pPr>
      <w:r w:rsidRPr="00B872FE">
        <w:rPr>
          <w:rFonts w:ascii="华文仿宋" w:eastAsia="华文仿宋" w:hAnsi="华文仿宋" w:cs="宋体" w:hint="eastAsia"/>
          <w:kern w:val="0"/>
          <w:sz w:val="36"/>
          <w:szCs w:val="36"/>
        </w:rPr>
        <w:t>（二）决赛阶段</w:t>
      </w:r>
    </w:p>
    <w:p w:rsidR="00B872FE" w:rsidRPr="00B872FE" w:rsidRDefault="00B872FE" w:rsidP="00B872FE">
      <w:pPr>
        <w:widowControl/>
        <w:spacing w:line="560" w:lineRule="exact"/>
        <w:ind w:firstLineChars="200" w:firstLine="720"/>
        <w:jc w:val="left"/>
        <w:rPr>
          <w:rFonts w:ascii="华文仿宋" w:eastAsia="华文仿宋" w:hAnsi="华文仿宋" w:cs="宋体" w:hint="eastAsia"/>
          <w:kern w:val="0"/>
          <w:sz w:val="36"/>
          <w:szCs w:val="32"/>
        </w:rPr>
      </w:pPr>
      <w:r w:rsidRPr="00B872FE">
        <w:rPr>
          <w:rFonts w:ascii="华文仿宋" w:eastAsia="华文仿宋" w:hAnsi="华文仿宋" w:cs="宋体" w:hint="eastAsia"/>
          <w:kern w:val="0"/>
          <w:sz w:val="36"/>
          <w:szCs w:val="32"/>
        </w:rPr>
        <w:t>1. 赛前培训环节：教务处将聘请校内名师对参赛教师进行培训，重点讲解评分标准及注意事项。</w:t>
      </w:r>
    </w:p>
    <w:p w:rsidR="00B872FE" w:rsidRPr="00B872FE" w:rsidRDefault="00B872FE" w:rsidP="00B872FE">
      <w:pPr>
        <w:widowControl/>
        <w:spacing w:line="560" w:lineRule="exact"/>
        <w:ind w:firstLineChars="200" w:firstLine="720"/>
        <w:jc w:val="left"/>
        <w:rPr>
          <w:rFonts w:ascii="华文仿宋" w:eastAsia="华文仿宋" w:hAnsi="华文仿宋" w:cs="宋体" w:hint="eastAsia"/>
          <w:kern w:val="0"/>
          <w:sz w:val="36"/>
          <w:szCs w:val="32"/>
        </w:rPr>
      </w:pPr>
      <w:r w:rsidRPr="00B872FE">
        <w:rPr>
          <w:rFonts w:ascii="华文仿宋" w:eastAsia="华文仿宋" w:hAnsi="华文仿宋" w:cs="宋体" w:hint="eastAsia"/>
          <w:kern w:val="0"/>
          <w:sz w:val="36"/>
          <w:szCs w:val="32"/>
        </w:rPr>
        <w:t>2. 决赛前一周，参赛教师需提供参赛课程的 5 个章节的教案。决赛时，评委从中任意选取一个章节内容，教师按指定内容讲授。</w:t>
      </w:r>
    </w:p>
    <w:p w:rsidR="00B872FE" w:rsidRPr="00B872FE" w:rsidRDefault="00B872FE" w:rsidP="00B872FE">
      <w:pPr>
        <w:widowControl/>
        <w:spacing w:line="560" w:lineRule="exact"/>
        <w:ind w:firstLineChars="200" w:firstLine="720"/>
        <w:jc w:val="left"/>
        <w:rPr>
          <w:rFonts w:ascii="华文仿宋" w:eastAsia="华文仿宋" w:hAnsi="华文仿宋" w:cs="宋体" w:hint="eastAsia"/>
          <w:kern w:val="0"/>
          <w:sz w:val="36"/>
          <w:szCs w:val="32"/>
        </w:rPr>
      </w:pPr>
      <w:r w:rsidRPr="00B872FE">
        <w:rPr>
          <w:rFonts w:ascii="华文仿宋" w:eastAsia="华文仿宋" w:hAnsi="华文仿宋" w:cs="宋体" w:hint="eastAsia"/>
          <w:kern w:val="0"/>
          <w:sz w:val="36"/>
          <w:szCs w:val="32"/>
        </w:rPr>
        <w:t>3. 决赛采取说课、讲课和评委提问结合的方式。说课时间不超过5分钟，主要对教学理念、教学设计、教学内容和方式方法等进行简单陈述；现场讲课要求教师按照指定教案内容，在规定的20分钟内讲授一个完整的知识点，不得超时；评委提问环节，时间不超过5分钟，由评委根据现场讲课情况随机进行。</w:t>
      </w:r>
    </w:p>
    <w:p w:rsidR="00B872FE" w:rsidRPr="00B872FE" w:rsidRDefault="00B872FE" w:rsidP="00B872FE">
      <w:pPr>
        <w:widowControl/>
        <w:spacing w:line="560" w:lineRule="exact"/>
        <w:ind w:firstLineChars="200" w:firstLine="720"/>
        <w:jc w:val="left"/>
        <w:rPr>
          <w:rFonts w:ascii="华文仿宋" w:eastAsia="华文仿宋" w:hAnsi="华文仿宋" w:cs="宋体" w:hint="eastAsia"/>
          <w:kern w:val="0"/>
          <w:sz w:val="36"/>
          <w:szCs w:val="32"/>
        </w:rPr>
      </w:pPr>
      <w:r w:rsidRPr="00B872FE">
        <w:rPr>
          <w:rFonts w:ascii="华文仿宋" w:eastAsia="华文仿宋" w:hAnsi="华文仿宋" w:cs="宋体" w:hint="eastAsia"/>
          <w:kern w:val="0"/>
          <w:sz w:val="36"/>
          <w:szCs w:val="32"/>
        </w:rPr>
        <w:t>4. 决赛过程中，参赛教师根据教学需要，自行组织10名以内学生参与教学互动。同时，各教学单位可组织10名以内教师现场观摩，以促进教师互相学习与交流，改进教学方式与方法，进一步提高课堂教学水平。</w:t>
      </w:r>
    </w:p>
    <w:p w:rsidR="00B872FE" w:rsidRPr="00B872FE" w:rsidRDefault="00B872FE" w:rsidP="00B872FE">
      <w:pPr>
        <w:widowControl/>
        <w:spacing w:line="560" w:lineRule="exact"/>
        <w:ind w:firstLineChars="200" w:firstLine="720"/>
        <w:jc w:val="left"/>
        <w:rPr>
          <w:rFonts w:ascii="华文仿宋" w:eastAsia="华文仿宋" w:hAnsi="华文仿宋" w:cs="宋体" w:hint="eastAsia"/>
          <w:kern w:val="0"/>
          <w:sz w:val="36"/>
          <w:szCs w:val="32"/>
        </w:rPr>
      </w:pPr>
      <w:r w:rsidRPr="00B872FE">
        <w:rPr>
          <w:rFonts w:ascii="华文仿宋" w:eastAsia="华文仿宋" w:hAnsi="华文仿宋" w:cs="宋体" w:hint="eastAsia"/>
          <w:kern w:val="0"/>
          <w:sz w:val="36"/>
          <w:szCs w:val="32"/>
        </w:rPr>
        <w:lastRenderedPageBreak/>
        <w:t>5.决赛成绩：评委按照《河北大学第七届青年教师课堂教学大赛评分标准》（附件2），评选大赛设定奖项。</w:t>
      </w:r>
    </w:p>
    <w:p w:rsidR="00B872FE" w:rsidRPr="00B872FE" w:rsidRDefault="00B872FE" w:rsidP="00B872FE">
      <w:pPr>
        <w:widowControl/>
        <w:spacing w:line="560" w:lineRule="exact"/>
        <w:ind w:firstLineChars="200" w:firstLine="720"/>
        <w:jc w:val="left"/>
        <w:rPr>
          <w:rFonts w:ascii="黑体" w:eastAsia="黑体" w:hAnsi="黑体" w:cs="宋体" w:hint="eastAsia"/>
          <w:kern w:val="0"/>
          <w:sz w:val="36"/>
          <w:szCs w:val="36"/>
        </w:rPr>
      </w:pPr>
      <w:r w:rsidRPr="00B872FE">
        <w:rPr>
          <w:rFonts w:ascii="黑体" w:eastAsia="黑体" w:hAnsi="黑体" w:cs="宋体" w:hint="eastAsia"/>
          <w:kern w:val="0"/>
          <w:sz w:val="36"/>
          <w:szCs w:val="36"/>
        </w:rPr>
        <w:t>五、表彰奖励</w:t>
      </w:r>
    </w:p>
    <w:p w:rsidR="00B872FE" w:rsidRPr="00B872FE" w:rsidRDefault="00B872FE" w:rsidP="00B872FE">
      <w:pPr>
        <w:widowControl/>
        <w:spacing w:line="560" w:lineRule="exact"/>
        <w:ind w:firstLineChars="200" w:firstLine="720"/>
        <w:jc w:val="left"/>
        <w:rPr>
          <w:rFonts w:ascii="华文仿宋" w:eastAsia="华文仿宋" w:hAnsi="华文仿宋" w:cs="宋体" w:hint="eastAsia"/>
          <w:kern w:val="0"/>
          <w:sz w:val="36"/>
          <w:szCs w:val="36"/>
        </w:rPr>
      </w:pPr>
      <w:r w:rsidRPr="00B872FE">
        <w:rPr>
          <w:rFonts w:ascii="华文仿宋" w:eastAsia="华文仿宋" w:hAnsi="华文仿宋" w:cs="宋体" w:hint="eastAsia"/>
          <w:kern w:val="0"/>
          <w:sz w:val="36"/>
          <w:szCs w:val="36"/>
        </w:rPr>
        <w:t>（一）大赛设置一、二、三等奖和优秀组织奖，对获奖个人或单位颁发获奖证书和奖金：一等奖6名，每人6000元；二等奖10名，每人4000元；三等奖18名，每人2000元；优秀组织奖6个，每单位2000元。</w:t>
      </w:r>
    </w:p>
    <w:p w:rsidR="00B872FE" w:rsidRPr="00B872FE" w:rsidRDefault="00B872FE" w:rsidP="00B872FE">
      <w:pPr>
        <w:widowControl/>
        <w:spacing w:line="560" w:lineRule="exact"/>
        <w:ind w:firstLineChars="200" w:firstLine="720"/>
        <w:jc w:val="left"/>
        <w:rPr>
          <w:rFonts w:ascii="华文仿宋" w:eastAsia="华文仿宋" w:hAnsi="华文仿宋" w:cs="宋体" w:hint="eastAsia"/>
          <w:kern w:val="0"/>
          <w:sz w:val="36"/>
          <w:szCs w:val="36"/>
        </w:rPr>
      </w:pPr>
      <w:r w:rsidRPr="00B872FE">
        <w:rPr>
          <w:rFonts w:ascii="华文仿宋" w:eastAsia="华文仿宋" w:hAnsi="华文仿宋" w:cs="宋体" w:hint="eastAsia"/>
          <w:kern w:val="0"/>
          <w:sz w:val="36"/>
          <w:szCs w:val="36"/>
        </w:rPr>
        <w:t>（二）学校对获奖教师将给予政策鼓励：</w:t>
      </w:r>
    </w:p>
    <w:p w:rsidR="00B872FE" w:rsidRPr="00B872FE" w:rsidRDefault="00B872FE" w:rsidP="00B872FE">
      <w:pPr>
        <w:widowControl/>
        <w:spacing w:line="560" w:lineRule="exact"/>
        <w:ind w:firstLineChars="200" w:firstLine="720"/>
        <w:jc w:val="left"/>
        <w:rPr>
          <w:rFonts w:ascii="华文仿宋" w:eastAsia="华文仿宋" w:hAnsi="华文仿宋" w:cs="宋体" w:hint="eastAsia"/>
          <w:kern w:val="0"/>
          <w:sz w:val="36"/>
          <w:szCs w:val="32"/>
        </w:rPr>
      </w:pPr>
      <w:r w:rsidRPr="00B872FE">
        <w:rPr>
          <w:rFonts w:ascii="华文仿宋" w:eastAsia="华文仿宋" w:hAnsi="华文仿宋" w:cs="宋体" w:hint="eastAsia"/>
          <w:kern w:val="0"/>
          <w:sz w:val="36"/>
          <w:szCs w:val="32"/>
        </w:rPr>
        <w:t>1. 在教学系列职称评审过程中，获奖教师参评职称评审，将给予政策倾斜，具体执行时以学校当年的职称评审文件规定为准。</w:t>
      </w:r>
    </w:p>
    <w:p w:rsidR="00B872FE" w:rsidRPr="00B872FE" w:rsidRDefault="00B872FE" w:rsidP="00B872FE">
      <w:pPr>
        <w:widowControl/>
        <w:spacing w:line="560" w:lineRule="exact"/>
        <w:ind w:firstLineChars="200" w:firstLine="720"/>
        <w:jc w:val="left"/>
        <w:rPr>
          <w:rFonts w:ascii="华文仿宋" w:eastAsia="华文仿宋" w:hAnsi="华文仿宋" w:cs="宋体" w:hint="eastAsia"/>
          <w:kern w:val="0"/>
          <w:sz w:val="36"/>
          <w:szCs w:val="32"/>
        </w:rPr>
      </w:pPr>
      <w:r w:rsidRPr="00B872FE">
        <w:rPr>
          <w:rFonts w:ascii="华文仿宋" w:eastAsia="华文仿宋" w:hAnsi="华文仿宋" w:cs="宋体" w:hint="eastAsia"/>
          <w:kern w:val="0"/>
          <w:sz w:val="36"/>
          <w:szCs w:val="32"/>
        </w:rPr>
        <w:t>2. 在“教师专业技术职务评审教学工作量化计分”中，按“青年教师课堂教学大赛”不同奖项设置相应分值，计入教师参评职称量化总分。</w:t>
      </w:r>
    </w:p>
    <w:p w:rsidR="000313CB" w:rsidRPr="00B872FE" w:rsidRDefault="000313CB" w:rsidP="00B872FE">
      <w:pPr>
        <w:widowControl/>
        <w:autoSpaceDN w:val="0"/>
        <w:snapToGrid w:val="0"/>
        <w:spacing w:line="520" w:lineRule="exact"/>
        <w:ind w:firstLineChars="200" w:firstLine="560"/>
        <w:rPr>
          <w:rFonts w:ascii="仿宋" w:eastAsia="仿宋" w:hAnsi="仿宋"/>
          <w:color w:val="000000"/>
          <w:kern w:val="0"/>
          <w:sz w:val="28"/>
          <w:szCs w:val="28"/>
        </w:rPr>
      </w:pPr>
    </w:p>
    <w:sectPr w:rsidR="000313CB" w:rsidRPr="00B872FE" w:rsidSect="006C37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93A" w:rsidRDefault="00C8393A" w:rsidP="007E4D35">
      <w:r>
        <w:separator/>
      </w:r>
    </w:p>
  </w:endnote>
  <w:endnote w:type="continuationSeparator" w:id="1">
    <w:p w:rsidR="00C8393A" w:rsidRDefault="00C8393A" w:rsidP="007E4D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panose1 w:val="00000000000000000000"/>
    <w:charset w:val="86"/>
    <w:family w:val="roman"/>
    <w:notTrueType/>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93A" w:rsidRDefault="00C8393A" w:rsidP="007E4D35">
      <w:r>
        <w:separator/>
      </w:r>
    </w:p>
  </w:footnote>
  <w:footnote w:type="continuationSeparator" w:id="1">
    <w:p w:rsidR="00C8393A" w:rsidRDefault="00C8393A" w:rsidP="007E4D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50E1"/>
    <w:rsid w:val="0001364D"/>
    <w:rsid w:val="000145D3"/>
    <w:rsid w:val="000215AD"/>
    <w:rsid w:val="000313CB"/>
    <w:rsid w:val="00081C73"/>
    <w:rsid w:val="000C1D5D"/>
    <w:rsid w:val="000D2794"/>
    <w:rsid w:val="00132166"/>
    <w:rsid w:val="00157901"/>
    <w:rsid w:val="001670A1"/>
    <w:rsid w:val="001C02ED"/>
    <w:rsid w:val="001F7485"/>
    <w:rsid w:val="002B276B"/>
    <w:rsid w:val="003018C3"/>
    <w:rsid w:val="003741CB"/>
    <w:rsid w:val="0038564F"/>
    <w:rsid w:val="003A386D"/>
    <w:rsid w:val="003A38FD"/>
    <w:rsid w:val="003D5CDB"/>
    <w:rsid w:val="003E3EC3"/>
    <w:rsid w:val="003F088B"/>
    <w:rsid w:val="004164E6"/>
    <w:rsid w:val="004F69C4"/>
    <w:rsid w:val="005046CA"/>
    <w:rsid w:val="0050490D"/>
    <w:rsid w:val="00510CE2"/>
    <w:rsid w:val="0054652B"/>
    <w:rsid w:val="0055338C"/>
    <w:rsid w:val="0056531F"/>
    <w:rsid w:val="0057160B"/>
    <w:rsid w:val="00611431"/>
    <w:rsid w:val="00612CE5"/>
    <w:rsid w:val="00661513"/>
    <w:rsid w:val="006950E1"/>
    <w:rsid w:val="006C374D"/>
    <w:rsid w:val="00712A5E"/>
    <w:rsid w:val="00734BAF"/>
    <w:rsid w:val="00746A33"/>
    <w:rsid w:val="00777487"/>
    <w:rsid w:val="00791816"/>
    <w:rsid w:val="007A1965"/>
    <w:rsid w:val="007D554C"/>
    <w:rsid w:val="007E2293"/>
    <w:rsid w:val="007E4D35"/>
    <w:rsid w:val="007F4336"/>
    <w:rsid w:val="007F77FC"/>
    <w:rsid w:val="0083632D"/>
    <w:rsid w:val="008534A7"/>
    <w:rsid w:val="0087545D"/>
    <w:rsid w:val="00880D50"/>
    <w:rsid w:val="008E3688"/>
    <w:rsid w:val="00932621"/>
    <w:rsid w:val="009A1037"/>
    <w:rsid w:val="009D4964"/>
    <w:rsid w:val="00A01512"/>
    <w:rsid w:val="00A04DB4"/>
    <w:rsid w:val="00A51363"/>
    <w:rsid w:val="00AA73DF"/>
    <w:rsid w:val="00AB2A93"/>
    <w:rsid w:val="00AB499C"/>
    <w:rsid w:val="00AF7F7E"/>
    <w:rsid w:val="00B0195D"/>
    <w:rsid w:val="00B86187"/>
    <w:rsid w:val="00B872FE"/>
    <w:rsid w:val="00B9398A"/>
    <w:rsid w:val="00C122FE"/>
    <w:rsid w:val="00C8393A"/>
    <w:rsid w:val="00C84BA6"/>
    <w:rsid w:val="00CA70C6"/>
    <w:rsid w:val="00CB2AF1"/>
    <w:rsid w:val="00D151FA"/>
    <w:rsid w:val="00D3312F"/>
    <w:rsid w:val="00D965BB"/>
    <w:rsid w:val="00DE5C33"/>
    <w:rsid w:val="00DF190F"/>
    <w:rsid w:val="00E105C9"/>
    <w:rsid w:val="00E17C39"/>
    <w:rsid w:val="00E21F0A"/>
    <w:rsid w:val="00EA3F2D"/>
    <w:rsid w:val="00EB50AB"/>
    <w:rsid w:val="00EE30C8"/>
    <w:rsid w:val="00F03022"/>
    <w:rsid w:val="00F649FC"/>
    <w:rsid w:val="00FA3B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7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950E1"/>
  </w:style>
  <w:style w:type="character" w:styleId="a3">
    <w:name w:val="Hyperlink"/>
    <w:basedOn w:val="a0"/>
    <w:uiPriority w:val="99"/>
    <w:unhideWhenUsed/>
    <w:rsid w:val="003F088B"/>
    <w:rPr>
      <w:color w:val="0000FF" w:themeColor="hyperlink"/>
      <w:u w:val="single"/>
    </w:rPr>
  </w:style>
  <w:style w:type="paragraph" w:styleId="a4">
    <w:name w:val="header"/>
    <w:basedOn w:val="a"/>
    <w:link w:val="Char"/>
    <w:uiPriority w:val="99"/>
    <w:semiHidden/>
    <w:unhideWhenUsed/>
    <w:rsid w:val="007E4D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E4D35"/>
    <w:rPr>
      <w:sz w:val="18"/>
      <w:szCs w:val="18"/>
    </w:rPr>
  </w:style>
  <w:style w:type="paragraph" w:styleId="a5">
    <w:name w:val="footer"/>
    <w:basedOn w:val="a"/>
    <w:link w:val="Char0"/>
    <w:uiPriority w:val="99"/>
    <w:semiHidden/>
    <w:unhideWhenUsed/>
    <w:rsid w:val="007E4D3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E4D35"/>
    <w:rPr>
      <w:sz w:val="18"/>
      <w:szCs w:val="18"/>
    </w:rPr>
  </w:style>
</w:styles>
</file>

<file path=word/webSettings.xml><?xml version="1.0" encoding="utf-8"?>
<w:webSettings xmlns:r="http://schemas.openxmlformats.org/officeDocument/2006/relationships" xmlns:w="http://schemas.openxmlformats.org/wordprocessingml/2006/main">
  <w:divs>
    <w:div w:id="14443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4</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21</cp:revision>
  <cp:lastPrinted>2017-05-18T09:58:00Z</cp:lastPrinted>
  <dcterms:created xsi:type="dcterms:W3CDTF">2017-04-25T09:26:00Z</dcterms:created>
  <dcterms:modified xsi:type="dcterms:W3CDTF">2017-05-22T00:23:00Z</dcterms:modified>
</cp:coreProperties>
</file>