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9C" w:rsidRDefault="0038119C" w:rsidP="00C76E45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建筑学专业人才培养方案</w:t>
      </w:r>
    </w:p>
    <w:p w:rsidR="0038119C" w:rsidRDefault="0038119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 xml:space="preserve"> (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082801</w:t>
      </w:r>
      <w:r>
        <w:rPr>
          <w:rFonts w:ascii="黑体" w:eastAsia="黑体" w:hAnsi="黑体"/>
          <w:sz w:val="24"/>
        </w:rPr>
        <w:t xml:space="preserve">) 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38119C" w:rsidRPr="006A0CFD" w:rsidRDefault="0038119C" w:rsidP="00C76E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szCs w:val="21"/>
        </w:rPr>
      </w:pPr>
      <w:r w:rsidRPr="006A0CFD">
        <w:rPr>
          <w:rFonts w:ascii="宋体" w:hAnsi="宋体"/>
          <w:szCs w:val="21"/>
        </w:rPr>
        <w:t>2004</w:t>
      </w:r>
      <w:r w:rsidRPr="006A0CFD">
        <w:rPr>
          <w:rFonts w:ascii="宋体" w:hAnsi="宋体" w:hint="eastAsia"/>
          <w:szCs w:val="21"/>
        </w:rPr>
        <w:t>年首届招收建筑学专业本科生，具有稳定的师资队伍和办学条件。建筑学专业是培养从事建筑设计以及与之相关的专门人才，通称为建筑师，在学科性质上，建筑学专业属于综合、交叉学科。它本身属于土建工程设计体系中的一个专业，但常常涉及到文化、艺术、历史等问题，又带有很强的人文色彩。学习建筑学专业，要求学生有较好的美术基础，具备较强的形象思维能力和图形表达能力，色盲及色弱者不能报考。</w:t>
      </w:r>
    </w:p>
    <w:p w:rsidR="0038119C" w:rsidRPr="006A0CFD" w:rsidRDefault="0038119C" w:rsidP="00C76E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szCs w:val="21"/>
        </w:rPr>
      </w:pPr>
      <w:r w:rsidRPr="006A0CFD">
        <w:rPr>
          <w:rFonts w:ascii="宋体" w:hAnsi="宋体" w:hint="eastAsia"/>
          <w:szCs w:val="21"/>
        </w:rPr>
        <w:t>为了使建筑教育与国际接轨，并适应我国实施的注册建筑师考核制度，建筑学专业学制定为五年。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38119C" w:rsidRPr="006A0CFD" w:rsidRDefault="0038119C" w:rsidP="00C76E4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szCs w:val="21"/>
        </w:rPr>
      </w:pPr>
      <w:r w:rsidRPr="006A0CFD">
        <w:rPr>
          <w:rFonts w:ascii="宋体" w:hAnsi="宋体" w:hint="eastAsia"/>
          <w:szCs w:val="21"/>
        </w:rPr>
        <w:t>本专业培养适应社会主义现代化建设需要的，德智体等全面发展，具备建筑设计及群体建筑规划与设计方面知识与能力的宽口径、厚基础、高素质、并具有创新精神和实践能力的高级专门人才</w:t>
      </w:r>
      <w:r w:rsidRPr="006A0CFD">
        <w:rPr>
          <w:rFonts w:ascii="宋体"/>
          <w:szCs w:val="21"/>
        </w:rPr>
        <w:t>-----</w:t>
      </w:r>
      <w:r w:rsidRPr="006A0CFD">
        <w:rPr>
          <w:rFonts w:ascii="宋体" w:hAnsi="宋体" w:hint="eastAsia"/>
          <w:szCs w:val="21"/>
        </w:rPr>
        <w:t>建筑师。学生毕业后可就职于建筑设计院、规划设计院、建筑科学研究院或高等院校的建筑学专业、城市规划专业，从事建筑群体规划及建筑设计方面的工程设计或教学、科研工作，还可以在政府城市管理部门从事相关管理工作。</w:t>
      </w:r>
    </w:p>
    <w:p w:rsidR="0038119C" w:rsidRDefault="0038119C" w:rsidP="006A0CFD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三、培养要求</w:t>
      </w:r>
    </w:p>
    <w:p w:rsidR="0038119C" w:rsidRPr="006A0CFD" w:rsidRDefault="0038119C" w:rsidP="00C76E45">
      <w:pPr>
        <w:autoSpaceDE w:val="0"/>
        <w:autoSpaceDN w:val="0"/>
        <w:adjustRightInd w:val="0"/>
        <w:spacing w:line="360" w:lineRule="auto"/>
        <w:ind w:firstLineChars="200" w:firstLine="420"/>
        <w:rPr>
          <w:rFonts w:eastAsia="黑体"/>
          <w:bCs/>
          <w:sz w:val="24"/>
        </w:rPr>
      </w:pPr>
      <w:r>
        <w:rPr>
          <w:rFonts w:hint="eastAsia"/>
        </w:rPr>
        <w:t>本专业学生通过五年培养</w:t>
      </w:r>
      <w:r>
        <w:t>,</w:t>
      </w:r>
      <w:r>
        <w:rPr>
          <w:rFonts w:hint="eastAsia"/>
        </w:rPr>
        <w:t>具有较坚实的建筑学理论基础和较系统的专业知识，同时受到必要的建筑设计训练，本专业</w:t>
      </w:r>
      <w:r>
        <w:rPr>
          <w:rFonts w:ascii="宋体" w:hAnsi="宋体" w:hint="eastAsia"/>
          <w:bCs/>
          <w:szCs w:val="21"/>
        </w:rPr>
        <w:t>毕业生应获得以下几方面的知识和能力：</w:t>
      </w:r>
    </w:p>
    <w:p w:rsidR="0038119C" w:rsidRDefault="0038119C" w:rsidP="00C76E45">
      <w:pPr>
        <w:adjustRightInd w:val="0"/>
        <w:snapToGrid w:val="0"/>
        <w:spacing w:line="396" w:lineRule="auto"/>
        <w:ind w:firstLineChars="200" w:firstLine="420"/>
      </w:pPr>
      <w:r w:rsidRPr="006A0CFD">
        <w:rPr>
          <w:rFonts w:ascii="宋体" w:hAnsi="宋体" w:cs="宋体"/>
        </w:rPr>
        <w:t>1.</w:t>
      </w:r>
      <w:r>
        <w:rPr>
          <w:rFonts w:hint="eastAsia"/>
        </w:rPr>
        <w:t>掌握建筑学学科的基本理论、基本知识；</w:t>
      </w:r>
    </w:p>
    <w:p w:rsidR="0038119C" w:rsidRDefault="0038119C" w:rsidP="00C76E45">
      <w:pPr>
        <w:pStyle w:val="NormalWeb1"/>
        <w:adjustRightInd w:val="0"/>
        <w:snapToGrid w:val="0"/>
        <w:spacing w:before="0" w:beforeAutospacing="0" w:after="0" w:afterAutospacing="0" w:line="384" w:lineRule="auto"/>
        <w:ind w:firstLineChars="200" w:firstLine="420"/>
        <w:rPr>
          <w:kern w:val="2"/>
          <w:sz w:val="21"/>
        </w:rPr>
      </w:pPr>
      <w:r>
        <w:rPr>
          <w:kern w:val="2"/>
          <w:sz w:val="21"/>
        </w:rPr>
        <w:t>2.</w:t>
      </w:r>
      <w:r>
        <w:rPr>
          <w:rFonts w:hint="eastAsia"/>
          <w:kern w:val="2"/>
          <w:sz w:val="21"/>
        </w:rPr>
        <w:t>通过学习主干课程</w:t>
      </w:r>
      <w:r>
        <w:rPr>
          <w:kern w:val="2"/>
          <w:sz w:val="21"/>
        </w:rPr>
        <w:t>----</w:t>
      </w:r>
      <w:r>
        <w:rPr>
          <w:rFonts w:hint="eastAsia"/>
          <w:kern w:val="2"/>
          <w:sz w:val="21"/>
        </w:rPr>
        <w:t>建筑设计，将受到建筑设计知识与技能方面的基本训练，具有建筑方案设计和技术设计方面的基本能力，以及进行建筑工程设计并具有较好的表达设计意图的能力；</w:t>
      </w:r>
    </w:p>
    <w:p w:rsidR="0038119C" w:rsidRDefault="0038119C" w:rsidP="00C76E45">
      <w:pPr>
        <w:pStyle w:val="NormalWeb1"/>
        <w:adjustRightInd w:val="0"/>
        <w:snapToGrid w:val="0"/>
        <w:spacing w:before="0" w:beforeAutospacing="0" w:after="0" w:afterAutospacing="0" w:line="384" w:lineRule="auto"/>
        <w:ind w:firstLineChars="200" w:firstLine="420"/>
        <w:rPr>
          <w:kern w:val="2"/>
          <w:sz w:val="21"/>
        </w:rPr>
      </w:pPr>
      <w:r>
        <w:rPr>
          <w:kern w:val="2"/>
          <w:sz w:val="21"/>
        </w:rPr>
        <w:t>3.</w:t>
      </w:r>
      <w:r>
        <w:rPr>
          <w:rFonts w:hint="eastAsia"/>
          <w:kern w:val="2"/>
          <w:sz w:val="21"/>
        </w:rPr>
        <w:t>具有扎实的专业理论基础和自然与人文社会科学基础，有运用外语进行专业交流的能力；</w:t>
      </w:r>
    </w:p>
    <w:p w:rsidR="0038119C" w:rsidRDefault="0038119C" w:rsidP="00C76E45">
      <w:pPr>
        <w:pStyle w:val="NormalWeb1"/>
        <w:adjustRightInd w:val="0"/>
        <w:snapToGrid w:val="0"/>
        <w:spacing w:before="0" w:beforeAutospacing="0" w:after="0" w:afterAutospacing="0" w:line="384" w:lineRule="auto"/>
        <w:ind w:firstLineChars="200" w:firstLine="420"/>
        <w:rPr>
          <w:kern w:val="2"/>
          <w:sz w:val="21"/>
        </w:rPr>
      </w:pPr>
      <w:r>
        <w:rPr>
          <w:kern w:val="2"/>
          <w:sz w:val="21"/>
        </w:rPr>
        <w:t>4.</w:t>
      </w:r>
      <w:r>
        <w:rPr>
          <w:rFonts w:hint="eastAsia"/>
          <w:kern w:val="2"/>
          <w:sz w:val="21"/>
        </w:rPr>
        <w:t>通晓建筑历史，熟知建筑机能，了解建筑经济、建筑法规等多方面知识，能够从事建筑教育，建筑科学研究和建筑设计以及经营管理等工作；</w:t>
      </w:r>
    </w:p>
    <w:p w:rsidR="0038119C" w:rsidRDefault="0038119C" w:rsidP="00C76E45">
      <w:pPr>
        <w:pStyle w:val="NormalWeb1"/>
        <w:adjustRightInd w:val="0"/>
        <w:snapToGrid w:val="0"/>
        <w:spacing w:before="0" w:beforeAutospacing="0" w:after="0" w:afterAutospacing="0" w:line="384" w:lineRule="auto"/>
        <w:ind w:firstLineChars="200" w:firstLine="420"/>
        <w:rPr>
          <w:kern w:val="2"/>
          <w:sz w:val="21"/>
        </w:rPr>
      </w:pPr>
      <w:r>
        <w:rPr>
          <w:kern w:val="2"/>
          <w:sz w:val="21"/>
        </w:rPr>
        <w:t>5.</w:t>
      </w:r>
      <w:r>
        <w:rPr>
          <w:rFonts w:hint="eastAsia"/>
          <w:kern w:val="2"/>
          <w:sz w:val="21"/>
        </w:rPr>
        <w:t>掌握建筑构造的基本原理及方法，在建筑设计与技术方面具有综合多工种考虑问题的基本能力；</w:t>
      </w:r>
    </w:p>
    <w:p w:rsidR="0038119C" w:rsidRDefault="0038119C" w:rsidP="00C76E45">
      <w:pPr>
        <w:autoSpaceDE w:val="0"/>
        <w:autoSpaceDN w:val="0"/>
        <w:adjustRightInd w:val="0"/>
        <w:spacing w:line="360" w:lineRule="auto"/>
        <w:ind w:firstLineChars="200" w:firstLine="420"/>
        <w:rPr>
          <w:sz w:val="24"/>
        </w:rPr>
      </w:pPr>
      <w:r w:rsidRPr="006A0CFD">
        <w:rPr>
          <w:rFonts w:ascii="宋体" w:hAnsi="宋体" w:cs="宋体"/>
        </w:rPr>
        <w:t>6.</w:t>
      </w:r>
      <w:r>
        <w:rPr>
          <w:rFonts w:hint="eastAsia"/>
        </w:rPr>
        <w:t>具有较好的建筑美学基本素养，并通过计算机辅助设计系列课程的培训，具备计算机绘制建筑设计图的能力。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四、核心课程</w:t>
      </w:r>
    </w:p>
    <w:p w:rsidR="0038119C" w:rsidRDefault="0038119C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建筑设计、建筑结构及选型、建筑构造、中外建筑史等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t>五、标准学制：</w:t>
      </w:r>
      <w:r w:rsidRPr="006A0CFD">
        <w:rPr>
          <w:rFonts w:ascii="宋体" w:hAnsi="宋体" w:hint="eastAsia"/>
          <w:bCs/>
          <w:szCs w:val="21"/>
        </w:rPr>
        <w:t>五年。</w:t>
      </w:r>
      <w:r w:rsidRPr="006A0CFD">
        <w:rPr>
          <w:rFonts w:hint="eastAsia"/>
          <w:szCs w:val="21"/>
        </w:rPr>
        <w:t>学生可根据自身具体情况缩短或延长修业年限，修业年限为四至七年。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lastRenderedPageBreak/>
        <w:t>六、授予学位：</w:t>
      </w:r>
      <w:r>
        <w:rPr>
          <w:rFonts w:ascii="宋体" w:hAnsi="宋体" w:hint="eastAsia"/>
          <w:bCs/>
          <w:szCs w:val="21"/>
        </w:rPr>
        <w:t>工学学士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38119C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38119C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38119C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51/16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709/16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75%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25%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</w:tr>
      <w:tr w:rsidR="0038119C">
        <w:trPr>
          <w:cantSplit/>
          <w:trHeight w:val="90"/>
          <w:jc w:val="center"/>
        </w:trPr>
        <w:tc>
          <w:tcPr>
            <w:tcW w:w="1019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33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73%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561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57%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354/4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43%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45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915/4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69%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153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53%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31%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136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47%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289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42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69%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714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19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31%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38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61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714/38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38119C" w:rsidTr="0047024B">
        <w:trPr>
          <w:cantSplit/>
          <w:trHeight w:val="448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19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91%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323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83%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68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21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391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38119C" w:rsidRDefault="0038119C" w:rsidP="001C13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38119C" w:rsidRDefault="0038119C" w:rsidP="004702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38119C" w:rsidRDefault="0038119C" w:rsidP="001C13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14</w:t>
            </w:r>
            <w:r w:rsidR="00062EB0">
              <w:rPr>
                <w:rFonts w:asci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77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</w:t>
            </w:r>
            <w:r w:rsidR="00062EB0">
              <w:rPr>
                <w:rFonts w:ascii="宋体" w:hint="eastAsia"/>
                <w:bCs/>
                <w:sz w:val="18"/>
                <w:szCs w:val="18"/>
              </w:rPr>
              <w:t>5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2613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  <w:r w:rsidR="00062EB0"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062EB0">
              <w:rPr>
                <w:rFonts w:ascii="宋体" w:hint="eastAsia"/>
                <w:bCs/>
                <w:sz w:val="18"/>
                <w:szCs w:val="18"/>
              </w:rPr>
              <w:t>5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651</w:t>
            </w:r>
            <w:r w:rsidR="00DA449D" w:rsidRPr="00DA449D">
              <w:rPr>
                <w:rFonts w:ascii="宋体" w:hint="eastAsia"/>
                <w:bCs/>
                <w:color w:val="FF0000"/>
                <w:sz w:val="18"/>
                <w:szCs w:val="18"/>
              </w:rPr>
              <w:t>/61周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20%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200</w:t>
            </w:r>
          </w:p>
        </w:tc>
        <w:tc>
          <w:tcPr>
            <w:tcW w:w="578" w:type="dxa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3264/61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38119C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38119C" w:rsidRDefault="00381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200</w:t>
            </w: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八、课程设置及教学进程计划表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 w:hint="eastAsia"/>
          <w:bCs/>
          <w:sz w:val="24"/>
        </w:rPr>
        <w:t>（共修读</w:t>
      </w:r>
      <w:r>
        <w:rPr>
          <w:rFonts w:ascii="黑体" w:eastAsia="黑体"/>
          <w:bCs/>
          <w:sz w:val="24"/>
        </w:rPr>
        <w:t>40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311"/>
        <w:gridCol w:w="543"/>
        <w:gridCol w:w="450"/>
        <w:gridCol w:w="636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8119C" w:rsidRPr="006A0CFD" w:rsidTr="006A0CFD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450" w:type="dxa"/>
            <w:vMerge w:val="restart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38119C" w:rsidRPr="00D82B97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72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D82B97">
              <w:rPr>
                <w:rFonts w:ascii="宋体" w:hAnsi="宋体"/>
                <w:sz w:val="18"/>
                <w:szCs w:val="18"/>
              </w:rPr>
              <w:t>/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38119C" w:rsidRPr="00D82B97" w:rsidRDefault="0038119C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/>
                <w:sz w:val="18"/>
                <w:szCs w:val="18"/>
              </w:rPr>
              <w:t>/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十</w:t>
            </w: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311" w:type="dxa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lastRenderedPageBreak/>
              <w:t>320003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3.5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00S100x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341023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F110B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CD5A1E">
              <w:rPr>
                <w:rFonts w:ascii="宋体" w:hAnsi="宋体"/>
                <w:sz w:val="18"/>
                <w:szCs w:val="18"/>
              </w:rPr>
              <w:t>-C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6A0CFD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38119C" w:rsidRPr="006A0CFD" w:rsidRDefault="0038119C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543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50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38119C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709/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16</w:t>
            </w:r>
            <w:r w:rsidRPr="006A0CFD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658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51/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16</w:t>
            </w:r>
            <w:r w:rsidRPr="006A0CFD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 w:hint="eastAsia"/>
          <w:bCs/>
          <w:sz w:val="24"/>
        </w:rPr>
        <w:t>（最低修读</w:t>
      </w:r>
      <w:r>
        <w:rPr>
          <w:rFonts w:ascii="黑体" w:eastAsia="黑体"/>
          <w:bCs/>
          <w:sz w:val="24"/>
        </w:rPr>
        <w:t>18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1034"/>
        <w:gridCol w:w="8398"/>
      </w:tblGrid>
      <w:tr w:rsidR="0038119C" w:rsidRPr="006A0CFD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D82B9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1034" w:type="dxa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8398" w:type="dxa"/>
            <w:vAlign w:val="center"/>
          </w:tcPr>
          <w:p w:rsidR="0038119C" w:rsidRPr="00D82B97" w:rsidRDefault="0038119C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2B97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D82B97">
              <w:rPr>
                <w:rFonts w:ascii="宋体" w:hAnsi="宋体" w:hint="eastAsia"/>
                <w:sz w:val="18"/>
                <w:szCs w:val="18"/>
              </w:rPr>
              <w:t>指导类、创业教育类限定性选修课，以及听、说、读、写等专项技能课程）、综合性课程（实验）类。</w:t>
            </w:r>
          </w:p>
          <w:p w:rsidR="0038119C" w:rsidRPr="00D82B97" w:rsidRDefault="0038119C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D82B97">
              <w:rPr>
                <w:rFonts w:ascii="宋体" w:hAnsi="宋体"/>
                <w:sz w:val="18"/>
                <w:szCs w:val="18"/>
              </w:rPr>
              <w:t>12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D82B97">
              <w:rPr>
                <w:rFonts w:ascii="宋体" w:hAnsi="宋体"/>
                <w:sz w:val="18"/>
                <w:szCs w:val="18"/>
              </w:rPr>
              <w:t>4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2B97">
              <w:rPr>
                <w:rFonts w:ascii="宋体" w:hAnsi="宋体"/>
                <w:sz w:val="18"/>
                <w:szCs w:val="18"/>
              </w:rPr>
              <w:t>1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2B97">
              <w:rPr>
                <w:rFonts w:ascii="宋体" w:hAnsi="宋体"/>
                <w:sz w:val="18"/>
                <w:szCs w:val="18"/>
              </w:rPr>
              <w:t>1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2B97">
              <w:rPr>
                <w:rFonts w:ascii="宋体" w:hAnsi="宋体"/>
                <w:sz w:val="18"/>
                <w:szCs w:val="18"/>
              </w:rPr>
              <w:t>1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38119C" w:rsidRPr="006A0CFD">
        <w:trPr>
          <w:cantSplit/>
          <w:trHeight w:val="690"/>
          <w:jc w:val="center"/>
        </w:trPr>
        <w:tc>
          <w:tcPr>
            <w:tcW w:w="848" w:type="dxa"/>
            <w:vMerge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8398" w:type="dxa"/>
            <w:vAlign w:val="center"/>
          </w:tcPr>
          <w:p w:rsidR="0038119C" w:rsidRPr="00D82B97" w:rsidRDefault="0038119C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  <w:u w:val="single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人文科学与艺术类（</w:t>
            </w: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2B97">
              <w:rPr>
                <w:rFonts w:ascii="宋体" w:hAnsi="宋体" w:hint="eastAsia"/>
                <w:sz w:val="18"/>
                <w:szCs w:val="18"/>
              </w:rPr>
              <w:t>类限定性选修课）至少修读</w:t>
            </w:r>
            <w:r w:rsidRPr="00D82B97">
              <w:rPr>
                <w:rFonts w:ascii="宋体" w:hAnsi="宋体"/>
                <w:sz w:val="18"/>
                <w:szCs w:val="18"/>
              </w:rPr>
              <w:t>2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38119C" w:rsidRPr="006A0CFD">
        <w:trPr>
          <w:cantSplit/>
          <w:trHeight w:val="694"/>
          <w:jc w:val="center"/>
        </w:trPr>
        <w:tc>
          <w:tcPr>
            <w:tcW w:w="1882" w:type="dxa"/>
            <w:gridSpan w:val="2"/>
            <w:vAlign w:val="center"/>
          </w:tcPr>
          <w:p w:rsidR="0038119C" w:rsidRPr="00D82B97" w:rsidRDefault="0038119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D82B9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8398" w:type="dxa"/>
            <w:vAlign w:val="center"/>
          </w:tcPr>
          <w:p w:rsidR="0038119C" w:rsidRPr="00D82B97" w:rsidRDefault="0038119C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38119C" w:rsidRPr="00D82B97" w:rsidRDefault="0038119C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D82B97">
              <w:rPr>
                <w:rFonts w:ascii="宋体" w:hAnsi="宋体"/>
                <w:sz w:val="18"/>
                <w:szCs w:val="18"/>
              </w:rPr>
              <w:t>6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学科基础必修课（共修</w:t>
      </w:r>
      <w:r>
        <w:rPr>
          <w:rFonts w:ascii="黑体" w:eastAsia="黑体" w:hint="eastAsia"/>
          <w:bCs/>
          <w:color w:val="000000"/>
          <w:sz w:val="24"/>
        </w:rPr>
        <w:t>读</w:t>
      </w:r>
      <w:r>
        <w:rPr>
          <w:rFonts w:ascii="黑体" w:eastAsia="黑体"/>
          <w:bCs/>
          <w:color w:val="000000"/>
          <w:sz w:val="24"/>
        </w:rPr>
        <w:t>45</w:t>
      </w:r>
      <w:r>
        <w:rPr>
          <w:rFonts w:ascii="黑体" w:eastAsia="黑体" w:hint="eastAsia"/>
          <w:bCs/>
          <w:color w:val="000000"/>
          <w:sz w:val="24"/>
        </w:rPr>
        <w:t>学分，其中实验</w:t>
      </w:r>
      <w:r>
        <w:rPr>
          <w:rFonts w:ascii="黑体" w:eastAsia="黑体"/>
          <w:bCs/>
          <w:color w:val="000000"/>
          <w:sz w:val="24"/>
        </w:rPr>
        <w:t>/</w:t>
      </w:r>
      <w:r>
        <w:rPr>
          <w:rFonts w:ascii="黑体" w:eastAsia="黑体" w:hint="eastAsia"/>
          <w:bCs/>
          <w:color w:val="000000"/>
          <w:sz w:val="24"/>
        </w:rPr>
        <w:t>实践环节修读</w:t>
      </w:r>
      <w:r>
        <w:rPr>
          <w:rFonts w:ascii="黑体" w:eastAsia="黑体"/>
          <w:bCs/>
          <w:color w:val="000000"/>
          <w:sz w:val="24"/>
        </w:rPr>
        <w:t>12</w:t>
      </w:r>
      <w:r>
        <w:rPr>
          <w:rFonts w:ascii="黑体" w:eastAsia="黑体" w:hint="eastAsia"/>
          <w:bCs/>
          <w:color w:val="000000"/>
          <w:sz w:val="24"/>
        </w:rPr>
        <w:t>学</w:t>
      </w:r>
      <w:r>
        <w:rPr>
          <w:rFonts w:ascii="黑体" w:eastAsia="黑体" w:hint="eastAsia"/>
          <w:bCs/>
          <w:sz w:val="24"/>
        </w:rPr>
        <w:t>分）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2157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8119C" w:rsidRPr="006A0CFD" w:rsidTr="009A45F0">
        <w:trPr>
          <w:trHeight w:val="340"/>
          <w:jc w:val="center"/>
        </w:trPr>
        <w:tc>
          <w:tcPr>
            <w:tcW w:w="114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157" w:type="dxa"/>
            <w:vMerge w:val="restart"/>
            <w:vAlign w:val="center"/>
          </w:tcPr>
          <w:p w:rsidR="0038119C" w:rsidRPr="00D82B97" w:rsidRDefault="0038119C" w:rsidP="008E33B3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38119C" w:rsidRPr="00D82B97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D82B97" w:rsidRDefault="0038119C" w:rsidP="008E33B3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38119C" w:rsidRPr="00D82B97" w:rsidRDefault="0038119C" w:rsidP="008E33B3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D82B97">
              <w:rPr>
                <w:rFonts w:ascii="宋体" w:hAnsi="宋体"/>
                <w:sz w:val="18"/>
                <w:szCs w:val="18"/>
              </w:rPr>
              <w:t>/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38119C" w:rsidRPr="00D82B97" w:rsidRDefault="0038119C" w:rsidP="008E33B3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D82B97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/>
                <w:sz w:val="18"/>
                <w:szCs w:val="18"/>
              </w:rPr>
              <w:t>/</w:t>
            </w:r>
            <w:r w:rsidRPr="00D82B97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82B97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38119C" w:rsidRPr="00D82B97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2B97">
              <w:rPr>
                <w:rFonts w:ascii="宋体" w:hAnsi="宋体" w:hint="eastAsia"/>
                <w:sz w:val="18"/>
                <w:szCs w:val="18"/>
              </w:rPr>
              <w:t>十</w:t>
            </w: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140165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pacing w:val="-28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建筑初步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140166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建筑初步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lastRenderedPageBreak/>
              <w:t>910006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CD5A1E">
              <w:rPr>
                <w:rFonts w:ascii="宋体" w:hAnsi="宋体"/>
                <w:sz w:val="18"/>
                <w:szCs w:val="18"/>
              </w:rPr>
              <w:t>C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（高等数学Ⅰ</w:t>
            </w:r>
            <w:r w:rsidRPr="00CD5A1E">
              <w:rPr>
                <w:rFonts w:ascii="宋体" w:hAnsi="宋体"/>
                <w:sz w:val="18"/>
                <w:szCs w:val="18"/>
              </w:rPr>
              <w:t>-1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140167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画法几何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140168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阴影透视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141302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美术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（素描）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141303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美术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（素描）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141304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美术</w:t>
            </w: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（色彩）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141305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美术</w:t>
            </w:r>
            <w:r w:rsidRPr="00CD5A1E">
              <w:rPr>
                <w:rFonts w:ascii="宋体" w:hAnsi="宋体"/>
                <w:sz w:val="18"/>
                <w:szCs w:val="18"/>
              </w:rPr>
              <w:t>4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（色彩）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341017</w:t>
            </w:r>
          </w:p>
        </w:tc>
        <w:tc>
          <w:tcPr>
            <w:tcW w:w="2157" w:type="dxa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 w:rsidRPr="00CD5A1E">
              <w:rPr>
                <w:rFonts w:ascii="宋体" w:hAnsi="宋体"/>
                <w:sz w:val="18"/>
                <w:szCs w:val="18"/>
              </w:rPr>
              <w:t>-C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 w:rsidRPr="00CD5A1E">
              <w:rPr>
                <w:rFonts w:ascii="宋体" w:hAnsi="宋体"/>
                <w:sz w:val="18"/>
                <w:szCs w:val="18"/>
              </w:rPr>
              <w:t>C</w:t>
            </w:r>
            <w:proofErr w:type="spellEnd"/>
            <w:r w:rsidRPr="00CD5A1E">
              <w:rPr>
                <w:rFonts w:ascii="宋体" w:hAnsi="宋体" w:hint="eastAsia"/>
                <w:sz w:val="18"/>
                <w:szCs w:val="18"/>
              </w:rPr>
              <w:t>语言程序设计上机）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341011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 w:rsidRPr="00CD5A1E">
              <w:rPr>
                <w:rFonts w:ascii="宋体" w:hAnsi="宋体"/>
                <w:sz w:val="18"/>
                <w:szCs w:val="18"/>
              </w:rPr>
              <w:t>-C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 w:rsidRPr="00CD5A1E">
              <w:rPr>
                <w:rFonts w:ascii="宋体" w:hAnsi="宋体"/>
                <w:sz w:val="18"/>
                <w:szCs w:val="18"/>
              </w:rPr>
              <w:t>C</w:t>
            </w:r>
            <w:proofErr w:type="spellEnd"/>
            <w:r w:rsidRPr="00CD5A1E">
              <w:rPr>
                <w:rFonts w:ascii="宋体" w:hAnsi="宋体" w:hint="eastAsia"/>
                <w:sz w:val="18"/>
                <w:szCs w:val="18"/>
              </w:rPr>
              <w:t>语言程序设计）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140208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建筑认识实习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141311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建筑材料</w:t>
            </w:r>
            <w:r w:rsidRPr="00CD5A1E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B12EE2" w:rsidRDefault="0038119C" w:rsidP="008E33B3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B12EE2">
              <w:rPr>
                <w:rFonts w:ascii="宋体" w:hAnsi="宋体"/>
                <w:color w:val="00B0F0"/>
                <w:sz w:val="18"/>
                <w:szCs w:val="18"/>
              </w:rPr>
              <w:t>40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B12EE2" w:rsidRDefault="0038119C" w:rsidP="008E33B3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B12EE2">
              <w:rPr>
                <w:rFonts w:ascii="宋体" w:hAnsi="宋体"/>
                <w:color w:val="00B0F0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141311sy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建筑材料实验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141321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建筑力学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B12EE2" w:rsidRDefault="0038119C" w:rsidP="008E33B3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B12EE2">
              <w:rPr>
                <w:rFonts w:ascii="宋体" w:hAnsi="宋体"/>
                <w:color w:val="00B0F0"/>
                <w:sz w:val="18"/>
                <w:szCs w:val="18"/>
              </w:rPr>
              <w:t>76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B12EE2" w:rsidRDefault="0038119C" w:rsidP="008E33B3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B12EE2">
              <w:rPr>
                <w:rFonts w:ascii="宋体" w:hAnsi="宋体"/>
                <w:color w:val="00B0F0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140171sy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建筑力学实验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142077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建筑力学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140172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公共建筑设计原理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9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140207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水彩实习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9A45F0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140170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F110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CAD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绘图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38119C" w:rsidRPr="00CD5A1E" w:rsidRDefault="0038119C" w:rsidP="008E33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915/</w:t>
            </w:r>
          </w:p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561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354/</w:t>
            </w:r>
          </w:p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学科（跨学科）选修课（最低修读</w:t>
      </w:r>
      <w:r>
        <w:rPr>
          <w:rFonts w:ascii="黑体" w:eastAsia="黑体"/>
          <w:bCs/>
          <w:sz w:val="24"/>
        </w:rPr>
        <w:t>13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606"/>
        <w:gridCol w:w="36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8119C" w:rsidRPr="006A0CFD" w:rsidTr="008E33B3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考核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69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4167" w:type="dxa"/>
            <w:gridSpan w:val="10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开课学期</w:t>
            </w:r>
            <w:r w:rsidRPr="006A0CFD">
              <w:rPr>
                <w:rFonts w:ascii="宋体" w:hAnsi="宋体"/>
                <w:szCs w:val="21"/>
              </w:rPr>
              <w:t>/</w:t>
            </w:r>
            <w:r w:rsidRPr="006A0CFD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11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tcW w:w="606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实验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/</w:t>
            </w:r>
            <w:r w:rsidRPr="006A0CFD"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360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proofErr w:type="gramStart"/>
            <w:r w:rsidRPr="006A0CFD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ind w:firstLine="1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十</w:t>
            </w: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141312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建筑构成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140130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中外美术欣赏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140102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计算机辅助平面设计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140178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室内设计原理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140103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计算机辅助立体设计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142079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测量学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lastRenderedPageBreak/>
              <w:t>140210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工程测量实习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  <w:r w:rsidRPr="00F110B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  <w:r w:rsidRPr="00F110B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140182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建筑画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140126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土木工程概论与建筑法规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pStyle w:val="ab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宋体" w:hAnsi="宋体"/>
                <w:kern w:val="2"/>
                <w:szCs w:val="18"/>
              </w:rPr>
            </w:pPr>
            <w:r w:rsidRPr="00F110B4">
              <w:rPr>
                <w:rFonts w:ascii="宋体" w:hAnsi="宋体"/>
                <w:kern w:val="2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140181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城市设计原理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140023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工程概预算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140127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建筑项目管理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140180</w:t>
            </w:r>
          </w:p>
        </w:tc>
        <w:tc>
          <w:tcPr>
            <w:tcW w:w="2311" w:type="dxa"/>
            <w:vAlign w:val="center"/>
          </w:tcPr>
          <w:p w:rsidR="0038119C" w:rsidRPr="00F110B4" w:rsidRDefault="0038119C" w:rsidP="00F110B4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景观设计原理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8119C" w:rsidRPr="006A0CFD" w:rsidTr="008E33B3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38119C" w:rsidRPr="00F110B4" w:rsidRDefault="0038119C" w:rsidP="008E33B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543" w:type="dxa"/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418/</w:t>
            </w:r>
          </w:p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  <w:r w:rsidRPr="00F110B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272</w:t>
            </w:r>
          </w:p>
        </w:tc>
        <w:tc>
          <w:tcPr>
            <w:tcW w:w="6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146/</w:t>
            </w:r>
          </w:p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  <w:r w:rsidRPr="00F110B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110B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F110B4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F110B4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（三）专业发展课程</w:t>
      </w:r>
    </w:p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/>
          <w:bCs/>
          <w:sz w:val="24"/>
        </w:rPr>
        <w:t>61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19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2157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8119C" w:rsidRPr="006A0CFD" w:rsidTr="00C6272D">
        <w:trPr>
          <w:trHeight w:val="340"/>
          <w:jc w:val="center"/>
        </w:trPr>
        <w:tc>
          <w:tcPr>
            <w:tcW w:w="114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157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考核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开课学期</w:t>
            </w:r>
            <w:r w:rsidRPr="006A0CFD">
              <w:rPr>
                <w:rFonts w:ascii="宋体" w:hAnsi="宋体"/>
                <w:szCs w:val="21"/>
              </w:rPr>
              <w:t>/</w:t>
            </w:r>
            <w:r w:rsidRPr="006A0CFD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tcW w:w="543" w:type="dxa"/>
            <w:vAlign w:val="center"/>
          </w:tcPr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实验</w:t>
            </w:r>
          </w:p>
          <w:p w:rsidR="0038119C" w:rsidRPr="006A0CFD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/>
                <w:szCs w:val="21"/>
              </w:rPr>
              <w:t>/</w:t>
            </w:r>
            <w:r w:rsidRPr="006A0CFD"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proofErr w:type="gramStart"/>
            <w:r w:rsidRPr="006A0CFD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ind w:firstLine="1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423" w:type="dxa"/>
            <w:vAlign w:val="center"/>
          </w:tcPr>
          <w:p w:rsidR="0038119C" w:rsidRPr="006A0CFD" w:rsidRDefault="0038119C" w:rsidP="008E33B3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6A0CFD">
              <w:rPr>
                <w:rFonts w:ascii="宋体" w:hAnsi="宋体" w:hint="eastAsia"/>
                <w:szCs w:val="21"/>
              </w:rPr>
              <w:t>十</w:t>
            </w: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34177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</w:t>
            </w:r>
            <w:r w:rsidR="0034177F">
              <w:rPr>
                <w:rFonts w:ascii="宋体" w:hAnsi="宋体" w:hint="eastAsia"/>
                <w:sz w:val="18"/>
                <w:szCs w:val="18"/>
              </w:rPr>
              <w:t>2098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建筑构造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140190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140191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140183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中国建筑史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140184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外国建筑史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142093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141308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140187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城市规划原理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141309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140159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生产实习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141310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C6272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141310sy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建筑设计</w:t>
            </w:r>
            <w:r w:rsidRPr="00CD5A1E">
              <w:rPr>
                <w:rFonts w:ascii="宋体" w:hAnsi="宋体"/>
                <w:sz w:val="18"/>
                <w:szCs w:val="18"/>
              </w:rPr>
              <w:t>6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实验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141319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设计院施工图实习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16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16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512563" w:rsidRDefault="0038119C" w:rsidP="0038060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12563">
              <w:rPr>
                <w:rFonts w:ascii="宋体" w:hAnsi="宋体"/>
                <w:sz w:val="18"/>
                <w:szCs w:val="18"/>
              </w:rPr>
              <w:t>14</w:t>
            </w:r>
            <w:r w:rsidR="00380603" w:rsidRPr="00512563">
              <w:rPr>
                <w:rFonts w:ascii="宋体" w:hAnsi="宋体" w:hint="eastAsia"/>
                <w:sz w:val="18"/>
                <w:szCs w:val="18"/>
              </w:rPr>
              <w:t>2095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8119C" w:rsidRPr="006A0CFD" w:rsidTr="00C6272D">
        <w:trPr>
          <w:trHeight w:val="340"/>
          <w:jc w:val="center"/>
        </w:trPr>
        <w:tc>
          <w:tcPr>
            <w:tcW w:w="1146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140218</w:t>
            </w:r>
          </w:p>
        </w:tc>
        <w:tc>
          <w:tcPr>
            <w:tcW w:w="2157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15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38119C" w:rsidRPr="006A0CFD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714/</w:t>
            </w:r>
          </w:p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38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714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38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B12EE2" w:rsidRDefault="00B12EE2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12EE2">
              <w:rPr>
                <w:rFonts w:ascii="宋体" w:hAnsi="宋体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11</w:t>
            </w: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专业发展拓展课（最低修读</w:t>
      </w:r>
      <w:r>
        <w:rPr>
          <w:rFonts w:ascii="黑体" w:eastAsia="黑体"/>
          <w:bCs/>
          <w:sz w:val="24"/>
        </w:rPr>
        <w:t>21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62"/>
        <w:gridCol w:w="384"/>
        <w:gridCol w:w="423"/>
      </w:tblGrid>
      <w:tr w:rsidR="0038119C" w:rsidRPr="0047024B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lastRenderedPageBreak/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38119C" w:rsidRPr="00CD5A1E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CD5A1E">
              <w:rPr>
                <w:rFonts w:ascii="宋体" w:hAnsi="宋体"/>
                <w:sz w:val="18"/>
                <w:szCs w:val="18"/>
              </w:rPr>
              <w:t>/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38119C" w:rsidRPr="00CD5A1E" w:rsidRDefault="0038119C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CD5A1E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8119C" w:rsidRPr="00CD5A1E" w:rsidRDefault="0038119C" w:rsidP="00C76E4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/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CD5A1E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十</w:t>
            </w: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141315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建筑学专业外语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140212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中国古建筑测绘实习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142078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建筑结构及选型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140128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建筑设备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140174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建筑施工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140186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工业建筑设计原理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140197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住宅建筑设计原理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142081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建筑物理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140205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建筑工程专题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140203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建筑理论与实践系列讲座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140204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近现代建筑思潮及作品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140198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高层建筑设计原理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140200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建筑构造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140209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建筑认识实习</w:t>
            </w: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140201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建筑防灾设计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140125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工程经济与管理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99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140206</w:t>
            </w:r>
          </w:p>
        </w:tc>
        <w:tc>
          <w:tcPr>
            <w:tcW w:w="2311" w:type="dxa"/>
            <w:vAlign w:val="center"/>
          </w:tcPr>
          <w:p w:rsidR="0038119C" w:rsidRPr="00CD5A1E" w:rsidRDefault="0038119C" w:rsidP="00D82B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场地设计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vAlign w:val="center"/>
          </w:tcPr>
          <w:p w:rsidR="0038119C" w:rsidRPr="000266AF" w:rsidRDefault="0038119C" w:rsidP="000266AF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0266AF">
              <w:rPr>
                <w:rFonts w:ascii="宋体" w:hAnsi="宋体"/>
                <w:color w:val="FF0000"/>
                <w:sz w:val="18"/>
                <w:szCs w:val="18"/>
              </w:rPr>
              <w:t>3</w:t>
            </w:r>
            <w:r w:rsidR="000266AF" w:rsidRPr="000266AF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514/</w:t>
            </w:r>
          </w:p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502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12/</w:t>
            </w:r>
          </w:p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0266AF" w:rsidRDefault="000266AF" w:rsidP="008E33B3">
            <w:pPr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0266AF">
              <w:rPr>
                <w:rFonts w:ascii="宋体" w:hAnsi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0266AF" w:rsidRDefault="0038119C" w:rsidP="000266AF">
            <w:pPr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0266AF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 w:rsidR="000266AF" w:rsidRPr="000266AF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4" w:type="dxa"/>
            <w:vAlign w:val="center"/>
          </w:tcPr>
          <w:p w:rsidR="0038119C" w:rsidRPr="00CD5A1E" w:rsidRDefault="0038119C" w:rsidP="008E33B3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8119C" w:rsidRDefault="0038119C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（四）集中实践课程（共修读</w:t>
      </w:r>
      <w:r>
        <w:rPr>
          <w:rFonts w:ascii="黑体" w:eastAsia="黑体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2775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  <w:gridCol w:w="391"/>
        <w:gridCol w:w="391"/>
      </w:tblGrid>
      <w:tr w:rsidR="0038119C" w:rsidRPr="0047024B">
        <w:trPr>
          <w:trHeight w:val="340"/>
          <w:jc w:val="center"/>
        </w:trPr>
        <w:tc>
          <w:tcPr>
            <w:tcW w:w="105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775" w:type="dxa"/>
            <w:vMerge w:val="restart"/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3913" w:type="dxa"/>
            <w:gridSpan w:val="10"/>
            <w:vAlign w:val="center"/>
          </w:tcPr>
          <w:p w:rsidR="0038119C" w:rsidRPr="00CD5A1E" w:rsidRDefault="0038119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集中实践教学周</w:t>
            </w: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:rsidR="0038119C" w:rsidRPr="00CD5A1E" w:rsidRDefault="0038119C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CD5A1E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九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十</w:t>
            </w: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Merge w:val="restart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Merge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Merge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Merge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--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2775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lastRenderedPageBreak/>
              <w:t>142093sy</w:t>
            </w:r>
          </w:p>
        </w:tc>
        <w:tc>
          <w:tcPr>
            <w:tcW w:w="2775" w:type="dxa"/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建筑设计</w:t>
            </w: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141308sy</w:t>
            </w:r>
          </w:p>
        </w:tc>
        <w:tc>
          <w:tcPr>
            <w:tcW w:w="2775" w:type="dxa"/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建筑设计</w:t>
            </w: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4C71E8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1057" w:type="dxa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141309sy</w:t>
            </w:r>
          </w:p>
        </w:tc>
        <w:tc>
          <w:tcPr>
            <w:tcW w:w="2775" w:type="dxa"/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建筑设计</w:t>
            </w: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4C71E8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4C71E8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71E8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4C71E8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8119C" w:rsidRPr="0047024B">
        <w:trPr>
          <w:trHeight w:val="340"/>
          <w:jc w:val="center"/>
        </w:trPr>
        <w:tc>
          <w:tcPr>
            <w:tcW w:w="3832" w:type="dxa"/>
            <w:gridSpan w:val="2"/>
            <w:vAlign w:val="center"/>
          </w:tcPr>
          <w:p w:rsidR="0038119C" w:rsidRPr="00CD5A1E" w:rsidRDefault="0038119C" w:rsidP="008E33B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42/6</w:t>
            </w:r>
            <w:r w:rsidRPr="00CD5A1E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D5A1E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38119C" w:rsidRPr="00CD5A1E" w:rsidRDefault="0038119C" w:rsidP="00C76E45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38119C" w:rsidRPr="00CD5A1E" w:rsidRDefault="0038119C" w:rsidP="00C76E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8119C" w:rsidRDefault="0038119C" w:rsidP="008E33B3">
      <w:pPr>
        <w:autoSpaceDE w:val="0"/>
        <w:autoSpaceDN w:val="0"/>
        <w:adjustRightInd w:val="0"/>
      </w:pPr>
    </w:p>
    <w:sectPr w:rsidR="0038119C" w:rsidSect="00E224D2">
      <w:footerReference w:type="even" r:id="rId8"/>
      <w:footerReference w:type="default" r:id="rId9"/>
      <w:pgSz w:w="11906" w:h="16838"/>
      <w:pgMar w:top="1418" w:right="851" w:bottom="1134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E" w:rsidRDefault="0017649E" w:rsidP="00E224D2">
      <w:r>
        <w:separator/>
      </w:r>
    </w:p>
  </w:endnote>
  <w:endnote w:type="continuationSeparator" w:id="0">
    <w:p w:rsidR="0017649E" w:rsidRDefault="0017649E" w:rsidP="00E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50" w:rsidRDefault="0009015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090150" w:rsidRDefault="0009015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50" w:rsidRDefault="0009015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66A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E" w:rsidRDefault="0017649E" w:rsidP="00E224D2">
      <w:r>
        <w:separator/>
      </w:r>
    </w:p>
  </w:footnote>
  <w:footnote w:type="continuationSeparator" w:id="0">
    <w:p w:rsidR="0017649E" w:rsidRDefault="0017649E" w:rsidP="00E2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11160"/>
    <w:rsid w:val="00013819"/>
    <w:rsid w:val="00014216"/>
    <w:rsid w:val="00014B64"/>
    <w:rsid w:val="00015047"/>
    <w:rsid w:val="000246DF"/>
    <w:rsid w:val="0002578B"/>
    <w:rsid w:val="000266AF"/>
    <w:rsid w:val="00026A59"/>
    <w:rsid w:val="000270D7"/>
    <w:rsid w:val="0003136C"/>
    <w:rsid w:val="000320D1"/>
    <w:rsid w:val="000335DC"/>
    <w:rsid w:val="00037218"/>
    <w:rsid w:val="00040AE2"/>
    <w:rsid w:val="00053CCF"/>
    <w:rsid w:val="000543BD"/>
    <w:rsid w:val="00057348"/>
    <w:rsid w:val="00062EB0"/>
    <w:rsid w:val="00063025"/>
    <w:rsid w:val="00067DB4"/>
    <w:rsid w:val="00073323"/>
    <w:rsid w:val="00090150"/>
    <w:rsid w:val="000B5BBD"/>
    <w:rsid w:val="000C11AB"/>
    <w:rsid w:val="000D076B"/>
    <w:rsid w:val="000E327D"/>
    <w:rsid w:val="000F44C7"/>
    <w:rsid w:val="000F45F5"/>
    <w:rsid w:val="0010368F"/>
    <w:rsid w:val="0011597A"/>
    <w:rsid w:val="00126515"/>
    <w:rsid w:val="0013428A"/>
    <w:rsid w:val="00145AD7"/>
    <w:rsid w:val="00146450"/>
    <w:rsid w:val="00147E3F"/>
    <w:rsid w:val="00163A6A"/>
    <w:rsid w:val="00164879"/>
    <w:rsid w:val="00167850"/>
    <w:rsid w:val="0017649E"/>
    <w:rsid w:val="001906BE"/>
    <w:rsid w:val="00192C8C"/>
    <w:rsid w:val="00193E26"/>
    <w:rsid w:val="001A48CF"/>
    <w:rsid w:val="001B3E08"/>
    <w:rsid w:val="001C13C3"/>
    <w:rsid w:val="001C1448"/>
    <w:rsid w:val="001C3648"/>
    <w:rsid w:val="001D5F5E"/>
    <w:rsid w:val="001D6735"/>
    <w:rsid w:val="001D77F4"/>
    <w:rsid w:val="001E1DFF"/>
    <w:rsid w:val="001E2C77"/>
    <w:rsid w:val="001F67EA"/>
    <w:rsid w:val="001F6E2B"/>
    <w:rsid w:val="002004BA"/>
    <w:rsid w:val="002006A7"/>
    <w:rsid w:val="002011D3"/>
    <w:rsid w:val="00216A5A"/>
    <w:rsid w:val="00225DD3"/>
    <w:rsid w:val="0025080B"/>
    <w:rsid w:val="0025251E"/>
    <w:rsid w:val="00253AE9"/>
    <w:rsid w:val="00255CFD"/>
    <w:rsid w:val="00271593"/>
    <w:rsid w:val="0028128F"/>
    <w:rsid w:val="00283002"/>
    <w:rsid w:val="00283268"/>
    <w:rsid w:val="00284013"/>
    <w:rsid w:val="00293393"/>
    <w:rsid w:val="002A1F96"/>
    <w:rsid w:val="002A3444"/>
    <w:rsid w:val="002A44A1"/>
    <w:rsid w:val="002B1CD7"/>
    <w:rsid w:val="002B5422"/>
    <w:rsid w:val="002C5049"/>
    <w:rsid w:val="002C5B4A"/>
    <w:rsid w:val="002D192D"/>
    <w:rsid w:val="002D1DF2"/>
    <w:rsid w:val="002D2E37"/>
    <w:rsid w:val="002E1982"/>
    <w:rsid w:val="002F3FA1"/>
    <w:rsid w:val="002F555C"/>
    <w:rsid w:val="002F7DD5"/>
    <w:rsid w:val="003027C8"/>
    <w:rsid w:val="0030289D"/>
    <w:rsid w:val="003028BB"/>
    <w:rsid w:val="00315B88"/>
    <w:rsid w:val="00317C56"/>
    <w:rsid w:val="003352FA"/>
    <w:rsid w:val="0034177F"/>
    <w:rsid w:val="00343306"/>
    <w:rsid w:val="00347066"/>
    <w:rsid w:val="00370C89"/>
    <w:rsid w:val="00380019"/>
    <w:rsid w:val="00380603"/>
    <w:rsid w:val="0038119C"/>
    <w:rsid w:val="00384C74"/>
    <w:rsid w:val="003869F5"/>
    <w:rsid w:val="003A2ACD"/>
    <w:rsid w:val="003A3D05"/>
    <w:rsid w:val="003C2D62"/>
    <w:rsid w:val="003C7FB1"/>
    <w:rsid w:val="003D07A7"/>
    <w:rsid w:val="003D3E6C"/>
    <w:rsid w:val="003D77BD"/>
    <w:rsid w:val="003E4CC5"/>
    <w:rsid w:val="003E5BE5"/>
    <w:rsid w:val="003F7FA0"/>
    <w:rsid w:val="00403BFB"/>
    <w:rsid w:val="0040722A"/>
    <w:rsid w:val="0041596F"/>
    <w:rsid w:val="004172A4"/>
    <w:rsid w:val="00425FB0"/>
    <w:rsid w:val="00431D14"/>
    <w:rsid w:val="004653D6"/>
    <w:rsid w:val="00465E75"/>
    <w:rsid w:val="00470111"/>
    <w:rsid w:val="0047024B"/>
    <w:rsid w:val="0047126B"/>
    <w:rsid w:val="00477953"/>
    <w:rsid w:val="00481069"/>
    <w:rsid w:val="00490CD3"/>
    <w:rsid w:val="004A721E"/>
    <w:rsid w:val="004B2DAC"/>
    <w:rsid w:val="004B755D"/>
    <w:rsid w:val="004B78AB"/>
    <w:rsid w:val="004C3596"/>
    <w:rsid w:val="004C71E8"/>
    <w:rsid w:val="004D6B92"/>
    <w:rsid w:val="004F22AC"/>
    <w:rsid w:val="00512563"/>
    <w:rsid w:val="00517968"/>
    <w:rsid w:val="00521DE6"/>
    <w:rsid w:val="00525E49"/>
    <w:rsid w:val="00530193"/>
    <w:rsid w:val="005321FC"/>
    <w:rsid w:val="0053412D"/>
    <w:rsid w:val="00535983"/>
    <w:rsid w:val="005367A5"/>
    <w:rsid w:val="00550173"/>
    <w:rsid w:val="005579FD"/>
    <w:rsid w:val="00561276"/>
    <w:rsid w:val="00584448"/>
    <w:rsid w:val="0058618F"/>
    <w:rsid w:val="00586BF1"/>
    <w:rsid w:val="00592EE0"/>
    <w:rsid w:val="005A052A"/>
    <w:rsid w:val="005A216A"/>
    <w:rsid w:val="005B6A44"/>
    <w:rsid w:val="005C3267"/>
    <w:rsid w:val="005D0336"/>
    <w:rsid w:val="005D0F74"/>
    <w:rsid w:val="005D3EA4"/>
    <w:rsid w:val="005D51A4"/>
    <w:rsid w:val="005E1A17"/>
    <w:rsid w:val="005E3295"/>
    <w:rsid w:val="005F3D3E"/>
    <w:rsid w:val="005F5D23"/>
    <w:rsid w:val="00605EBB"/>
    <w:rsid w:val="0061069D"/>
    <w:rsid w:val="00613BCE"/>
    <w:rsid w:val="0062738F"/>
    <w:rsid w:val="00631C1A"/>
    <w:rsid w:val="00635D7D"/>
    <w:rsid w:val="00642283"/>
    <w:rsid w:val="006453F5"/>
    <w:rsid w:val="00647F68"/>
    <w:rsid w:val="0066122C"/>
    <w:rsid w:val="00673994"/>
    <w:rsid w:val="00673A68"/>
    <w:rsid w:val="00681A70"/>
    <w:rsid w:val="00683F93"/>
    <w:rsid w:val="00687172"/>
    <w:rsid w:val="006924A5"/>
    <w:rsid w:val="00695C1A"/>
    <w:rsid w:val="006964B0"/>
    <w:rsid w:val="006A03C2"/>
    <w:rsid w:val="006A0CFD"/>
    <w:rsid w:val="006A1A33"/>
    <w:rsid w:val="006A2845"/>
    <w:rsid w:val="006A2C13"/>
    <w:rsid w:val="006A6239"/>
    <w:rsid w:val="006D4DF4"/>
    <w:rsid w:val="006E5413"/>
    <w:rsid w:val="006F23D4"/>
    <w:rsid w:val="00702F7A"/>
    <w:rsid w:val="007035D2"/>
    <w:rsid w:val="007057AA"/>
    <w:rsid w:val="00712D62"/>
    <w:rsid w:val="00720336"/>
    <w:rsid w:val="00724B86"/>
    <w:rsid w:val="007250FC"/>
    <w:rsid w:val="00765460"/>
    <w:rsid w:val="00765926"/>
    <w:rsid w:val="007718D5"/>
    <w:rsid w:val="007726E5"/>
    <w:rsid w:val="00790D32"/>
    <w:rsid w:val="00791C6E"/>
    <w:rsid w:val="007A1D78"/>
    <w:rsid w:val="007B5C27"/>
    <w:rsid w:val="007B60A9"/>
    <w:rsid w:val="007B6B75"/>
    <w:rsid w:val="007C3001"/>
    <w:rsid w:val="007C60BD"/>
    <w:rsid w:val="007C62A3"/>
    <w:rsid w:val="007D5556"/>
    <w:rsid w:val="007E0746"/>
    <w:rsid w:val="007E77F5"/>
    <w:rsid w:val="007F078E"/>
    <w:rsid w:val="007F13C0"/>
    <w:rsid w:val="0080369E"/>
    <w:rsid w:val="0081129D"/>
    <w:rsid w:val="00821981"/>
    <w:rsid w:val="00823783"/>
    <w:rsid w:val="008512A0"/>
    <w:rsid w:val="00855406"/>
    <w:rsid w:val="0086033E"/>
    <w:rsid w:val="008A228D"/>
    <w:rsid w:val="008A5EBB"/>
    <w:rsid w:val="008B19A4"/>
    <w:rsid w:val="008B27B1"/>
    <w:rsid w:val="008B5463"/>
    <w:rsid w:val="008D3059"/>
    <w:rsid w:val="008E33B3"/>
    <w:rsid w:val="008E4829"/>
    <w:rsid w:val="008F1514"/>
    <w:rsid w:val="008F618D"/>
    <w:rsid w:val="00903D79"/>
    <w:rsid w:val="00907000"/>
    <w:rsid w:val="00916443"/>
    <w:rsid w:val="0092747A"/>
    <w:rsid w:val="00927BE8"/>
    <w:rsid w:val="00932433"/>
    <w:rsid w:val="009336EF"/>
    <w:rsid w:val="00950280"/>
    <w:rsid w:val="009568C0"/>
    <w:rsid w:val="0096073E"/>
    <w:rsid w:val="00961572"/>
    <w:rsid w:val="00967EFC"/>
    <w:rsid w:val="009745B6"/>
    <w:rsid w:val="00975310"/>
    <w:rsid w:val="00976CE5"/>
    <w:rsid w:val="00991591"/>
    <w:rsid w:val="009926D3"/>
    <w:rsid w:val="009978CA"/>
    <w:rsid w:val="009A45F0"/>
    <w:rsid w:val="009B755F"/>
    <w:rsid w:val="009D24C0"/>
    <w:rsid w:val="009D5F70"/>
    <w:rsid w:val="009D65AB"/>
    <w:rsid w:val="009E2DE9"/>
    <w:rsid w:val="009E3D0F"/>
    <w:rsid w:val="009F6A8D"/>
    <w:rsid w:val="00A170B1"/>
    <w:rsid w:val="00A217F6"/>
    <w:rsid w:val="00A21C73"/>
    <w:rsid w:val="00A305AD"/>
    <w:rsid w:val="00A307CF"/>
    <w:rsid w:val="00A422D0"/>
    <w:rsid w:val="00A47A23"/>
    <w:rsid w:val="00A621B8"/>
    <w:rsid w:val="00A82DFB"/>
    <w:rsid w:val="00A91B71"/>
    <w:rsid w:val="00AB0067"/>
    <w:rsid w:val="00AE0C4B"/>
    <w:rsid w:val="00AF2573"/>
    <w:rsid w:val="00AF2FEC"/>
    <w:rsid w:val="00AF63C8"/>
    <w:rsid w:val="00B10FC7"/>
    <w:rsid w:val="00B12EE2"/>
    <w:rsid w:val="00B13EDE"/>
    <w:rsid w:val="00B223F8"/>
    <w:rsid w:val="00B433F1"/>
    <w:rsid w:val="00B52BB2"/>
    <w:rsid w:val="00B55C9F"/>
    <w:rsid w:val="00B60FBD"/>
    <w:rsid w:val="00B73F21"/>
    <w:rsid w:val="00B74C9E"/>
    <w:rsid w:val="00B901C3"/>
    <w:rsid w:val="00B902EC"/>
    <w:rsid w:val="00B97202"/>
    <w:rsid w:val="00BA08BA"/>
    <w:rsid w:val="00BA5865"/>
    <w:rsid w:val="00BA6448"/>
    <w:rsid w:val="00BB185A"/>
    <w:rsid w:val="00BB214C"/>
    <w:rsid w:val="00BB58DC"/>
    <w:rsid w:val="00BB7A42"/>
    <w:rsid w:val="00BC3FC4"/>
    <w:rsid w:val="00BD0906"/>
    <w:rsid w:val="00BD5C58"/>
    <w:rsid w:val="00BE3249"/>
    <w:rsid w:val="00BE52C8"/>
    <w:rsid w:val="00BF0160"/>
    <w:rsid w:val="00C03328"/>
    <w:rsid w:val="00C13A10"/>
    <w:rsid w:val="00C17539"/>
    <w:rsid w:val="00C32620"/>
    <w:rsid w:val="00C3757B"/>
    <w:rsid w:val="00C6272D"/>
    <w:rsid w:val="00C648D8"/>
    <w:rsid w:val="00C64C0D"/>
    <w:rsid w:val="00C71445"/>
    <w:rsid w:val="00C748BA"/>
    <w:rsid w:val="00C76E45"/>
    <w:rsid w:val="00C83FAB"/>
    <w:rsid w:val="00C92A12"/>
    <w:rsid w:val="00C96CC9"/>
    <w:rsid w:val="00CB0B62"/>
    <w:rsid w:val="00CB34C1"/>
    <w:rsid w:val="00CB3EE2"/>
    <w:rsid w:val="00CB66C6"/>
    <w:rsid w:val="00CD5A1E"/>
    <w:rsid w:val="00CD744F"/>
    <w:rsid w:val="00CD7B85"/>
    <w:rsid w:val="00CE0FE9"/>
    <w:rsid w:val="00D04417"/>
    <w:rsid w:val="00D26E54"/>
    <w:rsid w:val="00D339CA"/>
    <w:rsid w:val="00D34BAC"/>
    <w:rsid w:val="00D36F32"/>
    <w:rsid w:val="00D42EF8"/>
    <w:rsid w:val="00D45BEC"/>
    <w:rsid w:val="00D4733D"/>
    <w:rsid w:val="00D52129"/>
    <w:rsid w:val="00D81E72"/>
    <w:rsid w:val="00D82B97"/>
    <w:rsid w:val="00D849D8"/>
    <w:rsid w:val="00DA1E0D"/>
    <w:rsid w:val="00DA3ABD"/>
    <w:rsid w:val="00DA449D"/>
    <w:rsid w:val="00DB1668"/>
    <w:rsid w:val="00DB7779"/>
    <w:rsid w:val="00DC036E"/>
    <w:rsid w:val="00DC47BB"/>
    <w:rsid w:val="00DC52BC"/>
    <w:rsid w:val="00DC6E12"/>
    <w:rsid w:val="00DE4561"/>
    <w:rsid w:val="00DF3688"/>
    <w:rsid w:val="00DF4AD6"/>
    <w:rsid w:val="00DF71F9"/>
    <w:rsid w:val="00E1408D"/>
    <w:rsid w:val="00E224D2"/>
    <w:rsid w:val="00E30A03"/>
    <w:rsid w:val="00E34B5E"/>
    <w:rsid w:val="00E42549"/>
    <w:rsid w:val="00E4705E"/>
    <w:rsid w:val="00E4799A"/>
    <w:rsid w:val="00E5439F"/>
    <w:rsid w:val="00E839A4"/>
    <w:rsid w:val="00E862E5"/>
    <w:rsid w:val="00E90C1B"/>
    <w:rsid w:val="00EA4D11"/>
    <w:rsid w:val="00EB3C9A"/>
    <w:rsid w:val="00EC039C"/>
    <w:rsid w:val="00ED2465"/>
    <w:rsid w:val="00ED5B45"/>
    <w:rsid w:val="00EE2303"/>
    <w:rsid w:val="00EE27CC"/>
    <w:rsid w:val="00EE3F8F"/>
    <w:rsid w:val="00EF2E2C"/>
    <w:rsid w:val="00EF7C7A"/>
    <w:rsid w:val="00F009AF"/>
    <w:rsid w:val="00F0415E"/>
    <w:rsid w:val="00F110B4"/>
    <w:rsid w:val="00F16C97"/>
    <w:rsid w:val="00F172E6"/>
    <w:rsid w:val="00F35B05"/>
    <w:rsid w:val="00F52036"/>
    <w:rsid w:val="00F5728D"/>
    <w:rsid w:val="00F57F26"/>
    <w:rsid w:val="00F67001"/>
    <w:rsid w:val="00F7191C"/>
    <w:rsid w:val="00F7244D"/>
    <w:rsid w:val="00F72F89"/>
    <w:rsid w:val="00F96E64"/>
    <w:rsid w:val="00FC23FD"/>
    <w:rsid w:val="00FC57C1"/>
    <w:rsid w:val="00FD3804"/>
    <w:rsid w:val="00FD6225"/>
    <w:rsid w:val="00FF3AE1"/>
    <w:rsid w:val="00FF4147"/>
    <w:rsid w:val="00FF6580"/>
    <w:rsid w:val="00FF7264"/>
    <w:rsid w:val="00FF7C41"/>
    <w:rsid w:val="0603356B"/>
    <w:rsid w:val="34914DCA"/>
    <w:rsid w:val="3B564B69"/>
    <w:rsid w:val="44BF70D9"/>
    <w:rsid w:val="479E5A08"/>
    <w:rsid w:val="49B60A7B"/>
    <w:rsid w:val="4B554CA4"/>
    <w:rsid w:val="51BB5923"/>
    <w:rsid w:val="520B1E1F"/>
    <w:rsid w:val="540D4E72"/>
    <w:rsid w:val="5F28262C"/>
    <w:rsid w:val="778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4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E224D2"/>
    <w:pPr>
      <w:jc w:val="left"/>
    </w:pPr>
    <w:rPr>
      <w:kern w:val="0"/>
      <w:sz w:val="20"/>
    </w:rPr>
  </w:style>
  <w:style w:type="character" w:customStyle="1" w:styleId="Char">
    <w:name w:val="批注文字 Char"/>
    <w:link w:val="a4"/>
    <w:uiPriority w:val="99"/>
    <w:semiHidden/>
    <w:locked/>
    <w:rsid w:val="00E224D2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E224D2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E224D2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E224D2"/>
    <w:pPr>
      <w:spacing w:after="120"/>
    </w:pPr>
    <w:rPr>
      <w:kern w:val="0"/>
      <w:sz w:val="20"/>
    </w:rPr>
  </w:style>
  <w:style w:type="character" w:customStyle="1" w:styleId="Char1">
    <w:name w:val="正文文本 Char"/>
    <w:link w:val="a6"/>
    <w:uiPriority w:val="99"/>
    <w:locked/>
    <w:rsid w:val="00E224D2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E224D2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link w:val="a7"/>
    <w:uiPriority w:val="99"/>
    <w:locked/>
    <w:rsid w:val="00E224D2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E224D2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E224D2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E224D2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link w:val="2"/>
    <w:uiPriority w:val="99"/>
    <w:locked/>
    <w:rsid w:val="00E224D2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E224D2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E224D2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E224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E224D2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E2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link w:val="ab"/>
    <w:uiPriority w:val="99"/>
    <w:locked/>
    <w:rsid w:val="00E224D2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E224D2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E224D2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E224D2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link w:val="20"/>
    <w:uiPriority w:val="99"/>
    <w:locked/>
    <w:rsid w:val="00E224D2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E224D2"/>
    <w:rPr>
      <w:rFonts w:cs="Times New Roman"/>
      <w:b/>
    </w:rPr>
  </w:style>
  <w:style w:type="character" w:styleId="ae">
    <w:name w:val="page number"/>
    <w:uiPriority w:val="99"/>
    <w:rsid w:val="00E224D2"/>
    <w:rPr>
      <w:rFonts w:cs="Times New Roman"/>
    </w:rPr>
  </w:style>
  <w:style w:type="character" w:styleId="af">
    <w:name w:val="FollowedHyperlink"/>
    <w:uiPriority w:val="99"/>
    <w:rsid w:val="00E224D2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E224D2"/>
    <w:rPr>
      <w:rFonts w:cs="Times New Roman"/>
      <w:color w:val="CC0000"/>
    </w:rPr>
  </w:style>
  <w:style w:type="character" w:styleId="af1">
    <w:name w:val="Hyperlink"/>
    <w:uiPriority w:val="99"/>
    <w:rsid w:val="00E224D2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E224D2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E224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E224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E224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E224D2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E224D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E224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E224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E224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E224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E224D2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E224D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E224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E224D2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E224D2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Web1">
    <w:name w:val="Normal (Web)1"/>
    <w:basedOn w:val="a0"/>
    <w:uiPriority w:val="99"/>
    <w:rsid w:val="00E22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E224D2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E224D2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E224D2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E224D2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E224D2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E224D2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E224D2"/>
    <w:rPr>
      <w:sz w:val="21"/>
    </w:rPr>
  </w:style>
  <w:style w:type="character" w:customStyle="1" w:styleId="CharChar">
    <w:name w:val="Char Char"/>
    <w:uiPriority w:val="99"/>
    <w:rsid w:val="00E224D2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E224D2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E224D2"/>
    <w:rPr>
      <w:rFonts w:cs="Times New Roman"/>
    </w:rPr>
  </w:style>
  <w:style w:type="character" w:customStyle="1" w:styleId="style471">
    <w:name w:val="style471"/>
    <w:uiPriority w:val="99"/>
    <w:rsid w:val="00E224D2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954</Words>
  <Characters>5441</Characters>
  <Application>Microsoft Office Word</Application>
  <DocSecurity>0</DocSecurity>
  <Lines>45</Lines>
  <Paragraphs>12</Paragraphs>
  <ScaleCrop>false</ScaleCrop>
  <Company>HBU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43</cp:revision>
  <cp:lastPrinted>2015-04-15T02:11:00Z</cp:lastPrinted>
  <dcterms:created xsi:type="dcterms:W3CDTF">2015-03-16T09:14:00Z</dcterms:created>
  <dcterms:modified xsi:type="dcterms:W3CDTF">2016-07-13T08:55:00Z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